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6D6B" w:rsidRDefault="006C6D6B" w:rsidP="009D086B">
      <w:pPr>
        <w:jc w:val="center"/>
        <w:rPr>
          <w:rFonts w:ascii="Times New Roman" w:hAnsi="Times New Roman" w:cs="Times New Roman"/>
          <w:b/>
          <w:sz w:val="24"/>
          <w:szCs w:val="24"/>
        </w:rPr>
      </w:pPr>
      <w:bookmarkStart w:id="0" w:name="_GoBack"/>
      <w:bookmarkEnd w:id="0"/>
    </w:p>
    <w:p w:rsidR="009D086B" w:rsidRPr="001E6B19" w:rsidRDefault="00B10801" w:rsidP="009D086B">
      <w:pPr>
        <w:jc w:val="center"/>
        <w:rPr>
          <w:rFonts w:ascii="Times New Roman" w:hAnsi="Times New Roman" w:cs="Times New Roman"/>
          <w:b/>
          <w:sz w:val="24"/>
          <w:szCs w:val="24"/>
        </w:rPr>
      </w:pPr>
      <w:r w:rsidRPr="001E6B19">
        <w:rPr>
          <w:rFonts w:ascii="Times New Roman" w:hAnsi="Times New Roman" w:cs="Times New Roman"/>
          <w:b/>
          <w:sz w:val="24"/>
          <w:szCs w:val="24"/>
        </w:rPr>
        <w:t xml:space="preserve">Provisions </w:t>
      </w:r>
      <w:r w:rsidR="00945CAB" w:rsidRPr="001E6B19">
        <w:rPr>
          <w:rFonts w:ascii="Times New Roman" w:hAnsi="Times New Roman" w:cs="Times New Roman"/>
          <w:b/>
          <w:sz w:val="24"/>
          <w:szCs w:val="24"/>
        </w:rPr>
        <w:t>(</w:t>
      </w:r>
      <w:r w:rsidR="00993795" w:rsidRPr="001E6B19">
        <w:rPr>
          <w:rFonts w:ascii="Times New Roman" w:hAnsi="Times New Roman" w:cs="Times New Roman"/>
          <w:b/>
          <w:sz w:val="24"/>
          <w:szCs w:val="24"/>
        </w:rPr>
        <w:t>I</w:t>
      </w:r>
      <w:r w:rsidR="00945CAB" w:rsidRPr="001E6B19">
        <w:rPr>
          <w:rFonts w:ascii="Times New Roman" w:hAnsi="Times New Roman" w:cs="Times New Roman"/>
          <w:b/>
          <w:sz w:val="24"/>
          <w:szCs w:val="24"/>
        </w:rPr>
        <w:t>)</w:t>
      </w:r>
      <w:r w:rsidR="00993795" w:rsidRPr="001E6B19">
        <w:rPr>
          <w:rFonts w:ascii="Times New Roman" w:hAnsi="Times New Roman" w:cs="Times New Roman"/>
          <w:b/>
          <w:sz w:val="24"/>
          <w:szCs w:val="24"/>
        </w:rPr>
        <w:t xml:space="preserve"> </w:t>
      </w:r>
      <w:r w:rsidR="000D5CF1" w:rsidRPr="001E6B19">
        <w:rPr>
          <w:rFonts w:ascii="Times New Roman" w:hAnsi="Times New Roman" w:cs="Times New Roman"/>
          <w:b/>
          <w:sz w:val="24"/>
          <w:szCs w:val="24"/>
        </w:rPr>
        <w:t xml:space="preserve">of </w:t>
      </w:r>
      <w:r w:rsidR="00E370AF" w:rsidRPr="001E6B19">
        <w:rPr>
          <w:rFonts w:ascii="Times New Roman" w:hAnsi="Times New Roman" w:cs="Times New Roman"/>
          <w:b/>
          <w:sz w:val="24"/>
          <w:szCs w:val="24"/>
        </w:rPr>
        <w:t xml:space="preserve">the Supreme </w:t>
      </w:r>
      <w:r w:rsidR="00E7328E" w:rsidRPr="001E6B19">
        <w:rPr>
          <w:rFonts w:ascii="Times New Roman" w:hAnsi="Times New Roman" w:cs="Times New Roman"/>
          <w:b/>
          <w:sz w:val="24"/>
          <w:szCs w:val="24"/>
        </w:rPr>
        <w:t>People’s Court</w:t>
      </w:r>
      <w:r w:rsidR="00E370AF" w:rsidRPr="001E6B19">
        <w:rPr>
          <w:rFonts w:ascii="Times New Roman" w:hAnsi="Times New Roman" w:cs="Times New Roman"/>
          <w:b/>
          <w:sz w:val="24"/>
          <w:szCs w:val="24"/>
        </w:rPr>
        <w:t xml:space="preserve"> </w:t>
      </w:r>
      <w:r w:rsidRPr="001E6B19">
        <w:rPr>
          <w:rFonts w:ascii="Times New Roman" w:hAnsi="Times New Roman" w:cs="Times New Roman"/>
          <w:b/>
          <w:sz w:val="24"/>
          <w:szCs w:val="24"/>
        </w:rPr>
        <w:t xml:space="preserve">on Several Issues </w:t>
      </w:r>
      <w:r w:rsidR="00340033" w:rsidRPr="001E6B19">
        <w:rPr>
          <w:rFonts w:ascii="Times New Roman" w:hAnsi="Times New Roman" w:cs="Times New Roman"/>
          <w:b/>
          <w:sz w:val="24"/>
          <w:szCs w:val="24"/>
        </w:rPr>
        <w:t xml:space="preserve">Concerning </w:t>
      </w:r>
      <w:r w:rsidR="009A1F2D" w:rsidRPr="001E6B19">
        <w:rPr>
          <w:rFonts w:ascii="Times New Roman" w:hAnsi="Times New Roman" w:cs="Times New Roman"/>
          <w:b/>
          <w:sz w:val="24"/>
          <w:szCs w:val="24"/>
        </w:rPr>
        <w:t>the Trial of</w:t>
      </w:r>
      <w:r w:rsidRPr="001E6B19">
        <w:rPr>
          <w:rFonts w:ascii="Times New Roman" w:hAnsi="Times New Roman" w:cs="Times New Roman"/>
          <w:b/>
          <w:sz w:val="24"/>
          <w:szCs w:val="24"/>
        </w:rPr>
        <w:t xml:space="preserve"> Patent Grant and </w:t>
      </w:r>
      <w:r w:rsidR="009D086B" w:rsidRPr="001E6B19">
        <w:rPr>
          <w:rFonts w:ascii="Times New Roman" w:hAnsi="Times New Roman" w:cs="Times New Roman"/>
          <w:b/>
          <w:sz w:val="24"/>
          <w:szCs w:val="24"/>
        </w:rPr>
        <w:t>Invalidation</w:t>
      </w:r>
      <w:r w:rsidRPr="001E6B19">
        <w:rPr>
          <w:rFonts w:ascii="Times New Roman" w:hAnsi="Times New Roman" w:cs="Times New Roman"/>
          <w:b/>
          <w:sz w:val="24"/>
          <w:szCs w:val="24"/>
        </w:rPr>
        <w:t xml:space="preserve"> Administrative Cases</w:t>
      </w:r>
    </w:p>
    <w:p w:rsidR="00210F08" w:rsidRPr="001E6B19" w:rsidRDefault="00D35506" w:rsidP="00D35506">
      <w:pPr>
        <w:jc w:val="center"/>
      </w:pPr>
      <w:r w:rsidRPr="001E6B19">
        <w:rPr>
          <w:rFonts w:ascii="Times New Roman" w:hAnsi="Times New Roman" w:cs="Times New Roman"/>
          <w:sz w:val="24"/>
          <w:szCs w:val="24"/>
        </w:rPr>
        <w:t>(Draft for Public Comment</w:t>
      </w:r>
      <w:r w:rsidR="005327AE" w:rsidRPr="001E6B19">
        <w:rPr>
          <w:rFonts w:ascii="Times New Roman" w:hAnsi="Times New Roman" w:cs="Times New Roman"/>
          <w:sz w:val="24"/>
          <w:szCs w:val="24"/>
        </w:rPr>
        <w:t>s</w:t>
      </w:r>
      <w:r w:rsidRPr="001E6B19">
        <w:rPr>
          <w:rFonts w:ascii="Times New Roman" w:hAnsi="Times New Roman" w:cs="Times New Roman"/>
          <w:sz w:val="24"/>
          <w:szCs w:val="24"/>
        </w:rPr>
        <w:t>)</w:t>
      </w:r>
    </w:p>
    <w:p w:rsidR="00B10801" w:rsidRPr="001E6B19" w:rsidRDefault="00B10801" w:rsidP="00E36B09">
      <w:pPr>
        <w:jc w:val="center"/>
        <w:rPr>
          <w:rFonts w:ascii="Times New Roman" w:hAnsi="Times New Roman" w:cs="Times New Roman"/>
          <w:sz w:val="24"/>
          <w:szCs w:val="24"/>
        </w:rPr>
      </w:pPr>
    </w:p>
    <w:p w:rsidR="00D35506" w:rsidRPr="001E6B19" w:rsidRDefault="0099338D"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For the proper trial of </w:t>
      </w:r>
      <w:r w:rsidR="00E36B09" w:rsidRPr="001E6B19">
        <w:rPr>
          <w:rFonts w:ascii="Times New Roman" w:hAnsi="Times New Roman" w:cs="Times New Roman"/>
          <w:sz w:val="24"/>
          <w:szCs w:val="24"/>
        </w:rPr>
        <w:t xml:space="preserve">patent grant and </w:t>
      </w:r>
      <w:r w:rsidR="009D086B" w:rsidRPr="001E6B19">
        <w:rPr>
          <w:rFonts w:ascii="Times New Roman" w:hAnsi="Times New Roman" w:cs="Times New Roman"/>
          <w:sz w:val="24"/>
          <w:szCs w:val="24"/>
        </w:rPr>
        <w:t>invalidation</w:t>
      </w:r>
      <w:r w:rsidR="00E36B09" w:rsidRPr="001E6B19">
        <w:rPr>
          <w:rFonts w:ascii="Times New Roman" w:hAnsi="Times New Roman" w:cs="Times New Roman"/>
          <w:sz w:val="24"/>
          <w:szCs w:val="24"/>
        </w:rPr>
        <w:t xml:space="preserve"> administrative cases, the </w:t>
      </w:r>
      <w:r w:rsidR="00077997" w:rsidRPr="001E6B19">
        <w:rPr>
          <w:rFonts w:ascii="Times New Roman" w:hAnsi="Times New Roman" w:cs="Times New Roman"/>
          <w:sz w:val="24"/>
          <w:szCs w:val="24"/>
        </w:rPr>
        <w:t>P</w:t>
      </w:r>
      <w:r w:rsidR="00E36B09" w:rsidRPr="001E6B19">
        <w:rPr>
          <w:rFonts w:ascii="Times New Roman" w:hAnsi="Times New Roman" w:cs="Times New Roman"/>
          <w:sz w:val="24"/>
          <w:szCs w:val="24"/>
        </w:rPr>
        <w:t xml:space="preserve">rovisions </w:t>
      </w:r>
      <w:r w:rsidR="00EE189B" w:rsidRPr="001E6B19">
        <w:rPr>
          <w:rFonts w:ascii="Times New Roman" w:hAnsi="Times New Roman" w:cs="Times New Roman"/>
          <w:sz w:val="24"/>
          <w:szCs w:val="24"/>
        </w:rPr>
        <w:t xml:space="preserve">is </w:t>
      </w:r>
      <w:r w:rsidR="008D496F" w:rsidRPr="001E6B19">
        <w:rPr>
          <w:rFonts w:ascii="Times New Roman" w:hAnsi="Times New Roman" w:cs="Times New Roman"/>
          <w:sz w:val="24"/>
          <w:szCs w:val="24"/>
        </w:rPr>
        <w:t xml:space="preserve">formulated according to the </w:t>
      </w:r>
      <w:r w:rsidR="0099163E" w:rsidRPr="001E6B19">
        <w:rPr>
          <w:rFonts w:ascii="Times New Roman" w:hAnsi="Times New Roman" w:cs="Times New Roman"/>
          <w:i/>
          <w:sz w:val="24"/>
          <w:szCs w:val="24"/>
        </w:rPr>
        <w:t>Patent Law of the People’s Republic of China</w:t>
      </w:r>
      <w:r w:rsidR="00074338" w:rsidRPr="001E6B19">
        <w:rPr>
          <w:rFonts w:ascii="Times New Roman" w:hAnsi="Times New Roman" w:cs="Times New Roman"/>
          <w:i/>
          <w:sz w:val="24"/>
          <w:szCs w:val="24"/>
        </w:rPr>
        <w:t xml:space="preserve"> </w:t>
      </w:r>
      <w:r w:rsidR="00074338" w:rsidRPr="001E6B19">
        <w:rPr>
          <w:rFonts w:ascii="Times New Roman" w:hAnsi="Times New Roman" w:cs="Times New Roman"/>
          <w:sz w:val="24"/>
          <w:szCs w:val="24"/>
        </w:rPr>
        <w:t>(the “Patent Law”)</w:t>
      </w:r>
      <w:r w:rsidR="00343EFA" w:rsidRPr="001E6B19">
        <w:rPr>
          <w:rFonts w:ascii="Times New Roman" w:hAnsi="Times New Roman" w:cs="Times New Roman"/>
          <w:sz w:val="24"/>
          <w:szCs w:val="24"/>
        </w:rPr>
        <w:t>,</w:t>
      </w:r>
      <w:r w:rsidR="008D496F" w:rsidRPr="001E6B19">
        <w:rPr>
          <w:rFonts w:ascii="Times New Roman" w:hAnsi="Times New Roman" w:cs="Times New Roman"/>
          <w:sz w:val="24"/>
          <w:szCs w:val="24"/>
        </w:rPr>
        <w:t xml:space="preserve"> the </w:t>
      </w:r>
      <w:r w:rsidR="008D496F" w:rsidRPr="001E6B19">
        <w:rPr>
          <w:rFonts w:ascii="Times New Roman" w:hAnsi="Times New Roman" w:cs="Times New Roman"/>
          <w:i/>
          <w:sz w:val="24"/>
          <w:szCs w:val="24"/>
        </w:rPr>
        <w:t>Administrative Procedure Law</w:t>
      </w:r>
      <w:r w:rsidR="00343EFA" w:rsidRPr="001E6B19">
        <w:rPr>
          <w:rFonts w:ascii="Times New Roman" w:hAnsi="Times New Roman" w:cs="Times New Roman"/>
          <w:i/>
          <w:sz w:val="24"/>
          <w:szCs w:val="24"/>
        </w:rPr>
        <w:t xml:space="preserve"> </w:t>
      </w:r>
      <w:r w:rsidR="00B5507A" w:rsidRPr="001E6B19">
        <w:rPr>
          <w:rFonts w:ascii="Times New Roman" w:hAnsi="Times New Roman" w:cs="Times New Roman"/>
          <w:i/>
          <w:sz w:val="24"/>
          <w:szCs w:val="24"/>
        </w:rPr>
        <w:t>of the People’s Republic of China</w:t>
      </w:r>
      <w:r w:rsidR="00B5507A" w:rsidRPr="001E6B19">
        <w:rPr>
          <w:rFonts w:ascii="Times New Roman" w:hAnsi="Times New Roman" w:cs="Times New Roman"/>
          <w:sz w:val="24"/>
          <w:szCs w:val="24"/>
        </w:rPr>
        <w:t xml:space="preserve"> </w:t>
      </w:r>
      <w:r w:rsidR="00074338" w:rsidRPr="001E6B19">
        <w:rPr>
          <w:rFonts w:ascii="Times New Roman" w:hAnsi="Times New Roman" w:cs="Times New Roman"/>
          <w:sz w:val="24"/>
          <w:szCs w:val="24"/>
        </w:rPr>
        <w:t>(the “Administrative Procedure Law”)</w:t>
      </w:r>
      <w:r w:rsidR="009E115B" w:rsidRPr="001E6B19">
        <w:rPr>
          <w:rFonts w:ascii="Times New Roman" w:hAnsi="Times New Roman" w:cs="Times New Roman"/>
          <w:sz w:val="24"/>
          <w:szCs w:val="24"/>
        </w:rPr>
        <w:t xml:space="preserve"> </w:t>
      </w:r>
      <w:r w:rsidR="00343EFA" w:rsidRPr="001E6B19">
        <w:rPr>
          <w:rFonts w:ascii="Times New Roman" w:hAnsi="Times New Roman" w:cs="Times New Roman"/>
          <w:sz w:val="24"/>
          <w:szCs w:val="24"/>
        </w:rPr>
        <w:t xml:space="preserve">and other </w:t>
      </w:r>
      <w:r w:rsidR="00DF1FF1" w:rsidRPr="001E6B19">
        <w:rPr>
          <w:rFonts w:ascii="Times New Roman" w:hAnsi="Times New Roman" w:cs="Times New Roman"/>
          <w:sz w:val="24"/>
          <w:szCs w:val="24"/>
        </w:rPr>
        <w:t>laws and regulations</w:t>
      </w:r>
      <w:r w:rsidR="00343EFA" w:rsidRPr="001E6B19">
        <w:rPr>
          <w:rFonts w:ascii="Times New Roman" w:hAnsi="Times New Roman" w:cs="Times New Roman"/>
          <w:sz w:val="24"/>
          <w:szCs w:val="24"/>
        </w:rPr>
        <w:t xml:space="preserve">, </w:t>
      </w:r>
      <w:r w:rsidR="005327AE" w:rsidRPr="001E6B19">
        <w:rPr>
          <w:rFonts w:ascii="Times New Roman" w:hAnsi="Times New Roman" w:cs="Times New Roman"/>
          <w:sz w:val="24"/>
          <w:szCs w:val="24"/>
        </w:rPr>
        <w:t xml:space="preserve">and </w:t>
      </w:r>
      <w:r w:rsidR="00A21242" w:rsidRPr="001E6B19">
        <w:rPr>
          <w:rFonts w:ascii="Times New Roman" w:hAnsi="Times New Roman" w:cs="Times New Roman"/>
          <w:sz w:val="24"/>
          <w:szCs w:val="24"/>
        </w:rPr>
        <w:t xml:space="preserve">on the basis </w:t>
      </w:r>
      <w:r w:rsidR="005847D6" w:rsidRPr="001E6B19">
        <w:rPr>
          <w:rFonts w:ascii="Times New Roman" w:hAnsi="Times New Roman" w:cs="Times New Roman"/>
          <w:sz w:val="24"/>
          <w:szCs w:val="24"/>
        </w:rPr>
        <w:t>judicial practices</w:t>
      </w:r>
      <w:r w:rsidR="00343EFA" w:rsidRPr="001E6B19">
        <w:rPr>
          <w:rFonts w:ascii="Times New Roman" w:hAnsi="Times New Roman" w:cs="Times New Roman"/>
          <w:sz w:val="24"/>
          <w:szCs w:val="24"/>
        </w:rPr>
        <w:t xml:space="preserve">. </w:t>
      </w:r>
    </w:p>
    <w:p w:rsidR="00343EFA" w:rsidRPr="001E6B19" w:rsidRDefault="00343EFA" w:rsidP="00E36B09">
      <w:pPr>
        <w:jc w:val="left"/>
        <w:rPr>
          <w:rFonts w:ascii="Times New Roman" w:hAnsi="Times New Roman" w:cs="Times New Roman"/>
          <w:sz w:val="24"/>
          <w:szCs w:val="24"/>
        </w:rPr>
      </w:pPr>
    </w:p>
    <w:p w:rsidR="00343EFA" w:rsidRPr="001E6B19" w:rsidRDefault="00EC7AE4" w:rsidP="00E36B09">
      <w:pPr>
        <w:jc w:val="left"/>
        <w:rPr>
          <w:rFonts w:ascii="Times New Roman" w:hAnsi="Times New Roman" w:cs="Times New Roman"/>
          <w:b/>
          <w:sz w:val="24"/>
          <w:szCs w:val="24"/>
        </w:rPr>
      </w:pPr>
      <w:r w:rsidRPr="001E6B19">
        <w:rPr>
          <w:rFonts w:ascii="Times New Roman" w:hAnsi="Times New Roman" w:cs="Times New Roman" w:hint="eastAsia"/>
          <w:b/>
          <w:sz w:val="24"/>
          <w:szCs w:val="24"/>
        </w:rPr>
        <w:t>A</w:t>
      </w:r>
      <w:r w:rsidRPr="001E6B19">
        <w:rPr>
          <w:rFonts w:ascii="Times New Roman" w:hAnsi="Times New Roman" w:cs="Times New Roman"/>
          <w:b/>
          <w:sz w:val="24"/>
          <w:szCs w:val="24"/>
        </w:rPr>
        <w:t>rticle 1</w:t>
      </w:r>
    </w:p>
    <w:p w:rsidR="00E3094F" w:rsidRPr="001E6B19" w:rsidRDefault="00AD17A9" w:rsidP="00E36B09">
      <w:pPr>
        <w:jc w:val="left"/>
        <w:rPr>
          <w:rFonts w:ascii="Times New Roman" w:hAnsi="Times New Roman" w:cs="Times New Roman"/>
          <w:sz w:val="24"/>
          <w:szCs w:val="24"/>
        </w:rPr>
      </w:pPr>
      <w:r w:rsidRPr="001E6B19">
        <w:rPr>
          <w:rFonts w:ascii="Times New Roman" w:hAnsi="Times New Roman" w:cs="Times New Roman"/>
          <w:sz w:val="24"/>
          <w:szCs w:val="24"/>
        </w:rPr>
        <w:t>P</w:t>
      </w:r>
      <w:r w:rsidR="00EC7AE4" w:rsidRPr="001E6B19">
        <w:rPr>
          <w:rFonts w:ascii="Times New Roman" w:hAnsi="Times New Roman" w:cs="Times New Roman"/>
          <w:sz w:val="24"/>
          <w:szCs w:val="24"/>
        </w:rPr>
        <w:t>atent grant</w:t>
      </w:r>
      <w:r w:rsidR="00A423CA" w:rsidRPr="001E6B19">
        <w:rPr>
          <w:rFonts w:ascii="Times New Roman" w:hAnsi="Times New Roman" w:cs="Times New Roman"/>
          <w:sz w:val="24"/>
          <w:szCs w:val="24"/>
        </w:rPr>
        <w:t xml:space="preserve"> </w:t>
      </w:r>
      <w:r w:rsidR="00EC7AE4" w:rsidRPr="001E6B19">
        <w:rPr>
          <w:rFonts w:ascii="Times New Roman" w:hAnsi="Times New Roman" w:cs="Times New Roman"/>
          <w:sz w:val="24"/>
          <w:szCs w:val="24"/>
        </w:rPr>
        <w:t xml:space="preserve">administrative cases </w:t>
      </w:r>
      <w:r w:rsidR="00A423CA" w:rsidRPr="001E6B19">
        <w:rPr>
          <w:rFonts w:ascii="Times New Roman" w:hAnsi="Times New Roman" w:cs="Times New Roman"/>
          <w:sz w:val="24"/>
          <w:szCs w:val="24"/>
        </w:rPr>
        <w:t xml:space="preserve">in </w:t>
      </w:r>
      <w:r w:rsidR="00F675B5" w:rsidRPr="001E6B19">
        <w:rPr>
          <w:rFonts w:ascii="Times New Roman" w:hAnsi="Times New Roman" w:cs="Times New Roman"/>
          <w:sz w:val="24"/>
          <w:szCs w:val="24"/>
        </w:rPr>
        <w:t xml:space="preserve">the </w:t>
      </w:r>
      <w:r w:rsidR="005A487E" w:rsidRPr="001E6B19">
        <w:rPr>
          <w:rFonts w:ascii="Times New Roman" w:hAnsi="Times New Roman" w:cs="Times New Roman"/>
          <w:sz w:val="24"/>
          <w:szCs w:val="24"/>
        </w:rPr>
        <w:t>P</w:t>
      </w:r>
      <w:r w:rsidR="00F675B5" w:rsidRPr="001E6B19">
        <w:rPr>
          <w:rFonts w:ascii="Times New Roman" w:hAnsi="Times New Roman" w:cs="Times New Roman"/>
          <w:sz w:val="24"/>
          <w:szCs w:val="24"/>
        </w:rPr>
        <w:t>rovisions refer to cases</w:t>
      </w:r>
      <w:r w:rsidR="00BB628D" w:rsidRPr="001E6B19">
        <w:rPr>
          <w:rFonts w:ascii="Times New Roman" w:hAnsi="Times New Roman" w:cs="Times New Roman"/>
          <w:sz w:val="24"/>
          <w:szCs w:val="24"/>
        </w:rPr>
        <w:t xml:space="preserve"> </w:t>
      </w:r>
      <w:r w:rsidR="00174F22" w:rsidRPr="001E6B19">
        <w:rPr>
          <w:rFonts w:ascii="Times New Roman" w:hAnsi="Times New Roman" w:cs="Times New Roman"/>
          <w:sz w:val="24"/>
          <w:szCs w:val="24"/>
        </w:rPr>
        <w:t xml:space="preserve">filed by </w:t>
      </w:r>
      <w:r w:rsidR="006B7929" w:rsidRPr="001E6B19">
        <w:rPr>
          <w:rFonts w:ascii="Times New Roman" w:hAnsi="Times New Roman" w:cs="Times New Roman"/>
          <w:sz w:val="24"/>
          <w:szCs w:val="24"/>
        </w:rPr>
        <w:t xml:space="preserve">patent applicants with </w:t>
      </w:r>
      <w:r w:rsidR="00174F22" w:rsidRPr="001E6B19">
        <w:rPr>
          <w:rFonts w:ascii="Times New Roman" w:hAnsi="Times New Roman" w:cs="Times New Roman"/>
          <w:sz w:val="24"/>
          <w:szCs w:val="24"/>
        </w:rPr>
        <w:t xml:space="preserve">the People’s Court </w:t>
      </w:r>
      <w:r w:rsidR="00BB628D" w:rsidRPr="001E6B19">
        <w:rPr>
          <w:rFonts w:ascii="Times New Roman" w:hAnsi="Times New Roman" w:cs="Times New Roman"/>
          <w:sz w:val="24"/>
          <w:szCs w:val="24"/>
        </w:rPr>
        <w:t xml:space="preserve">where </w:t>
      </w:r>
      <w:r w:rsidR="00FF22AC" w:rsidRPr="001E6B19">
        <w:rPr>
          <w:rFonts w:ascii="Times New Roman" w:hAnsi="Times New Roman" w:cs="Times New Roman"/>
          <w:sz w:val="24"/>
          <w:szCs w:val="24"/>
        </w:rPr>
        <w:t xml:space="preserve">the </w:t>
      </w:r>
      <w:r w:rsidR="00F675B5" w:rsidRPr="001E6B19">
        <w:rPr>
          <w:rFonts w:ascii="Times New Roman" w:hAnsi="Times New Roman" w:cs="Times New Roman"/>
          <w:sz w:val="24"/>
          <w:szCs w:val="24"/>
        </w:rPr>
        <w:t xml:space="preserve">patent applicants </w:t>
      </w:r>
      <w:r w:rsidR="00E51A33" w:rsidRPr="001E6B19">
        <w:rPr>
          <w:rFonts w:ascii="Times New Roman" w:hAnsi="Times New Roman" w:cs="Times New Roman"/>
          <w:sz w:val="24"/>
          <w:szCs w:val="24"/>
        </w:rPr>
        <w:t xml:space="preserve">are not satisfied </w:t>
      </w:r>
      <w:r w:rsidR="003C0FF1" w:rsidRPr="001E6B19">
        <w:rPr>
          <w:rFonts w:ascii="Times New Roman" w:hAnsi="Times New Roman" w:cs="Times New Roman"/>
          <w:sz w:val="24"/>
          <w:szCs w:val="24"/>
        </w:rPr>
        <w:t>with the</w:t>
      </w:r>
      <w:r w:rsidR="006B3288" w:rsidRPr="001E6B19">
        <w:rPr>
          <w:rFonts w:ascii="Times New Roman" w:hAnsi="Times New Roman" w:cs="Times New Roman"/>
          <w:sz w:val="24"/>
          <w:szCs w:val="24"/>
        </w:rPr>
        <w:t xml:space="preserve"> re-examination</w:t>
      </w:r>
      <w:r w:rsidR="003C0FF1" w:rsidRPr="001E6B19">
        <w:rPr>
          <w:rFonts w:ascii="Times New Roman" w:hAnsi="Times New Roman" w:cs="Times New Roman"/>
          <w:sz w:val="24"/>
          <w:szCs w:val="24"/>
        </w:rPr>
        <w:t xml:space="preserve"> </w:t>
      </w:r>
      <w:r w:rsidR="003126F9" w:rsidRPr="001E6B19">
        <w:rPr>
          <w:rFonts w:ascii="Times New Roman" w:hAnsi="Times New Roman" w:cs="Times New Roman"/>
          <w:sz w:val="24"/>
          <w:szCs w:val="24"/>
        </w:rPr>
        <w:t xml:space="preserve">decisions made by the </w:t>
      </w:r>
      <w:r w:rsidR="00177519" w:rsidRPr="001E6B19">
        <w:rPr>
          <w:rFonts w:ascii="Times New Roman" w:hAnsi="Times New Roman" w:cs="Times New Roman"/>
          <w:sz w:val="24"/>
          <w:szCs w:val="24"/>
        </w:rPr>
        <w:t xml:space="preserve">Patent Re-examination Board of </w:t>
      </w:r>
      <w:r w:rsidR="00FD65A6" w:rsidRPr="001E6B19">
        <w:rPr>
          <w:rFonts w:ascii="Times New Roman" w:hAnsi="Times New Roman" w:cs="Times New Roman"/>
          <w:sz w:val="24"/>
          <w:szCs w:val="24"/>
        </w:rPr>
        <w:t>the Patent Administrative Department under the State Council (</w:t>
      </w:r>
      <w:r w:rsidR="00EA59E6" w:rsidRPr="001E6B19">
        <w:rPr>
          <w:rFonts w:ascii="Times New Roman" w:hAnsi="Times New Roman" w:cs="Times New Roman"/>
          <w:sz w:val="24"/>
          <w:szCs w:val="24"/>
        </w:rPr>
        <w:t xml:space="preserve">the </w:t>
      </w:r>
      <w:r w:rsidR="00FD65A6" w:rsidRPr="001E6B19">
        <w:rPr>
          <w:rFonts w:ascii="Times New Roman" w:hAnsi="Times New Roman" w:cs="Times New Roman"/>
          <w:sz w:val="24"/>
          <w:szCs w:val="24"/>
        </w:rPr>
        <w:t>“PRB”)</w:t>
      </w:r>
      <w:r w:rsidR="00E3094F" w:rsidRPr="001E6B19">
        <w:rPr>
          <w:rFonts w:ascii="Times New Roman" w:hAnsi="Times New Roman" w:cs="Times New Roman"/>
          <w:sz w:val="24"/>
          <w:szCs w:val="24"/>
        </w:rPr>
        <w:t xml:space="preserve">. </w:t>
      </w:r>
    </w:p>
    <w:p w:rsidR="00E3094F" w:rsidRPr="001E6B19" w:rsidRDefault="00E3094F" w:rsidP="00E36B09">
      <w:pPr>
        <w:jc w:val="left"/>
        <w:rPr>
          <w:rFonts w:ascii="Times New Roman" w:hAnsi="Times New Roman" w:cs="Times New Roman"/>
          <w:sz w:val="24"/>
          <w:szCs w:val="24"/>
        </w:rPr>
      </w:pPr>
    </w:p>
    <w:p w:rsidR="00E3094F" w:rsidRPr="001E6B19" w:rsidRDefault="00305FF0" w:rsidP="00E36B09">
      <w:pPr>
        <w:jc w:val="left"/>
        <w:rPr>
          <w:rFonts w:ascii="Times New Roman" w:hAnsi="Times New Roman" w:cs="Times New Roman"/>
          <w:sz w:val="24"/>
          <w:szCs w:val="24"/>
        </w:rPr>
      </w:pPr>
      <w:r w:rsidRPr="001E6B19">
        <w:rPr>
          <w:rFonts w:ascii="Times New Roman" w:hAnsi="Times New Roman" w:cs="Times New Roman"/>
          <w:sz w:val="24"/>
          <w:szCs w:val="24"/>
        </w:rPr>
        <w:t>P</w:t>
      </w:r>
      <w:r w:rsidR="00E3094F" w:rsidRPr="001E6B19">
        <w:rPr>
          <w:rFonts w:ascii="Times New Roman" w:hAnsi="Times New Roman" w:cs="Times New Roman"/>
          <w:sz w:val="24"/>
          <w:szCs w:val="24"/>
        </w:rPr>
        <w:t xml:space="preserve">atent </w:t>
      </w:r>
      <w:r w:rsidR="009D086B" w:rsidRPr="001E6B19">
        <w:rPr>
          <w:rFonts w:ascii="Times New Roman" w:hAnsi="Times New Roman" w:cs="Times New Roman"/>
          <w:sz w:val="24"/>
          <w:szCs w:val="24"/>
        </w:rPr>
        <w:t>invalidation</w:t>
      </w:r>
      <w:r w:rsidR="00E3094F" w:rsidRPr="001E6B19">
        <w:rPr>
          <w:rFonts w:ascii="Times New Roman" w:hAnsi="Times New Roman" w:cs="Times New Roman"/>
          <w:sz w:val="24"/>
          <w:szCs w:val="24"/>
        </w:rPr>
        <w:t xml:space="preserve"> administrative cases in the </w:t>
      </w:r>
      <w:r w:rsidRPr="001E6B19">
        <w:rPr>
          <w:rFonts w:ascii="Times New Roman" w:hAnsi="Times New Roman" w:cs="Times New Roman"/>
          <w:sz w:val="24"/>
          <w:szCs w:val="24"/>
        </w:rPr>
        <w:t>P</w:t>
      </w:r>
      <w:r w:rsidR="00E3094F" w:rsidRPr="001E6B19">
        <w:rPr>
          <w:rFonts w:ascii="Times New Roman" w:hAnsi="Times New Roman" w:cs="Times New Roman"/>
          <w:sz w:val="24"/>
          <w:szCs w:val="24"/>
        </w:rPr>
        <w:t>rovisions refer to</w:t>
      </w:r>
      <w:r w:rsidR="005B7F63" w:rsidRPr="001E6B19">
        <w:rPr>
          <w:rFonts w:ascii="Times New Roman" w:hAnsi="Times New Roman" w:cs="Times New Roman"/>
          <w:sz w:val="24"/>
          <w:szCs w:val="24"/>
        </w:rPr>
        <w:t xml:space="preserve"> cases</w:t>
      </w:r>
      <w:r w:rsidR="00EB40CE" w:rsidRPr="001E6B19">
        <w:rPr>
          <w:rFonts w:ascii="Times New Roman" w:hAnsi="Times New Roman" w:cs="Times New Roman"/>
          <w:sz w:val="24"/>
          <w:szCs w:val="24"/>
        </w:rPr>
        <w:t xml:space="preserve"> </w:t>
      </w:r>
      <w:r w:rsidR="00C13DBC" w:rsidRPr="001E6B19">
        <w:rPr>
          <w:rFonts w:ascii="Times New Roman" w:hAnsi="Times New Roman" w:cs="Times New Roman"/>
          <w:sz w:val="24"/>
          <w:szCs w:val="24"/>
        </w:rPr>
        <w:t xml:space="preserve">filed by patentees or petitioners of patent invalidation requests </w:t>
      </w:r>
      <w:r w:rsidR="008D243A" w:rsidRPr="001E6B19">
        <w:rPr>
          <w:rFonts w:ascii="Times New Roman" w:hAnsi="Times New Roman" w:cs="Times New Roman"/>
          <w:sz w:val="24"/>
          <w:szCs w:val="24"/>
        </w:rPr>
        <w:t xml:space="preserve">with </w:t>
      </w:r>
      <w:r w:rsidR="00C13DBC" w:rsidRPr="001E6B19">
        <w:rPr>
          <w:rFonts w:ascii="Times New Roman" w:hAnsi="Times New Roman" w:cs="Times New Roman"/>
          <w:sz w:val="24"/>
          <w:szCs w:val="24"/>
        </w:rPr>
        <w:t xml:space="preserve">the People’s Court </w:t>
      </w:r>
      <w:r w:rsidR="00EB40CE" w:rsidRPr="001E6B19">
        <w:rPr>
          <w:rFonts w:ascii="Times New Roman" w:hAnsi="Times New Roman" w:cs="Times New Roman"/>
          <w:sz w:val="24"/>
          <w:szCs w:val="24"/>
        </w:rPr>
        <w:t xml:space="preserve">where </w:t>
      </w:r>
      <w:r w:rsidR="00C13DBC" w:rsidRPr="001E6B19">
        <w:rPr>
          <w:rFonts w:ascii="Times New Roman" w:hAnsi="Times New Roman" w:cs="Times New Roman"/>
          <w:sz w:val="24"/>
          <w:szCs w:val="24"/>
        </w:rPr>
        <w:t xml:space="preserve">the </w:t>
      </w:r>
      <w:r w:rsidR="005B7F63" w:rsidRPr="001E6B19">
        <w:rPr>
          <w:rFonts w:ascii="Times New Roman" w:hAnsi="Times New Roman" w:cs="Times New Roman"/>
          <w:sz w:val="24"/>
          <w:szCs w:val="24"/>
        </w:rPr>
        <w:t xml:space="preserve">patentees or petitioners </w:t>
      </w:r>
      <w:r w:rsidR="006F55FF" w:rsidRPr="001E6B19">
        <w:rPr>
          <w:rFonts w:ascii="Times New Roman" w:hAnsi="Times New Roman" w:cs="Times New Roman"/>
          <w:sz w:val="24"/>
          <w:szCs w:val="24"/>
        </w:rPr>
        <w:t xml:space="preserve">of </w:t>
      </w:r>
      <w:r w:rsidR="005B7F63" w:rsidRPr="001E6B19">
        <w:rPr>
          <w:rFonts w:ascii="Times New Roman" w:hAnsi="Times New Roman" w:cs="Times New Roman"/>
          <w:sz w:val="24"/>
          <w:szCs w:val="24"/>
        </w:rPr>
        <w:t xml:space="preserve">patent invalidation requests </w:t>
      </w:r>
      <w:r w:rsidR="00507E17" w:rsidRPr="001E6B19">
        <w:rPr>
          <w:rFonts w:ascii="Times New Roman" w:hAnsi="Times New Roman" w:cs="Times New Roman"/>
          <w:sz w:val="24"/>
          <w:szCs w:val="24"/>
        </w:rPr>
        <w:t xml:space="preserve">are not satisfied </w:t>
      </w:r>
      <w:r w:rsidR="005B7F63" w:rsidRPr="001E6B19">
        <w:rPr>
          <w:rFonts w:ascii="Times New Roman" w:hAnsi="Times New Roman" w:cs="Times New Roman"/>
          <w:sz w:val="24"/>
          <w:szCs w:val="24"/>
        </w:rPr>
        <w:t xml:space="preserve">with the </w:t>
      </w:r>
      <w:r w:rsidR="00552F09" w:rsidRPr="001E6B19">
        <w:rPr>
          <w:rFonts w:ascii="Times New Roman" w:hAnsi="Times New Roman" w:cs="Times New Roman"/>
          <w:sz w:val="24"/>
          <w:szCs w:val="24"/>
        </w:rPr>
        <w:t>patent invalidation decision</w:t>
      </w:r>
      <w:r w:rsidR="006F55FF" w:rsidRPr="001E6B19">
        <w:rPr>
          <w:rFonts w:ascii="Times New Roman" w:hAnsi="Times New Roman" w:cs="Times New Roman"/>
          <w:sz w:val="24"/>
          <w:szCs w:val="24"/>
        </w:rPr>
        <w:t>s</w:t>
      </w:r>
      <w:r w:rsidR="00552F09" w:rsidRPr="001E6B19">
        <w:rPr>
          <w:rFonts w:ascii="Times New Roman" w:hAnsi="Times New Roman" w:cs="Times New Roman"/>
          <w:sz w:val="24"/>
          <w:szCs w:val="24"/>
        </w:rPr>
        <w:t xml:space="preserve"> made by the PRB.</w:t>
      </w:r>
    </w:p>
    <w:p w:rsidR="00552F09" w:rsidRPr="001E6B19" w:rsidRDefault="00552F09" w:rsidP="00E36B09">
      <w:pPr>
        <w:jc w:val="left"/>
        <w:rPr>
          <w:rFonts w:ascii="Times New Roman" w:hAnsi="Times New Roman" w:cs="Times New Roman"/>
          <w:sz w:val="24"/>
          <w:szCs w:val="24"/>
        </w:rPr>
      </w:pPr>
    </w:p>
    <w:p w:rsidR="00552F09" w:rsidRPr="001E6B19" w:rsidRDefault="00552F09"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2</w:t>
      </w:r>
    </w:p>
    <w:p w:rsidR="009445B9" w:rsidRPr="001E6B19" w:rsidRDefault="006022BA"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The scope of </w:t>
      </w:r>
      <w:r w:rsidR="006D4C48" w:rsidRPr="001E6B19">
        <w:rPr>
          <w:rFonts w:ascii="Times New Roman" w:hAnsi="Times New Roman" w:cs="Times New Roman"/>
          <w:sz w:val="24"/>
          <w:szCs w:val="24"/>
        </w:rPr>
        <w:t>adjudication</w:t>
      </w:r>
      <w:r w:rsidR="00DF5898" w:rsidRPr="001E6B19">
        <w:rPr>
          <w:rFonts w:ascii="Times New Roman" w:hAnsi="Times New Roman" w:cs="Times New Roman"/>
          <w:sz w:val="24"/>
          <w:szCs w:val="24"/>
        </w:rPr>
        <w:t xml:space="preserve"> by the People’s Court</w:t>
      </w:r>
      <w:r w:rsidR="008E5CB8" w:rsidRPr="001E6B19">
        <w:rPr>
          <w:rFonts w:ascii="Times New Roman" w:hAnsi="Times New Roman" w:cs="Times New Roman"/>
          <w:sz w:val="24"/>
          <w:szCs w:val="24"/>
        </w:rPr>
        <w:t xml:space="preserve"> </w:t>
      </w:r>
      <w:r w:rsidR="006D4C48" w:rsidRPr="001E6B19">
        <w:rPr>
          <w:rFonts w:ascii="Times New Roman" w:hAnsi="Times New Roman" w:cs="Times New Roman"/>
          <w:sz w:val="24"/>
          <w:szCs w:val="24"/>
        </w:rPr>
        <w:t xml:space="preserve">in </w:t>
      </w:r>
      <w:r w:rsidRPr="001E6B19">
        <w:rPr>
          <w:rFonts w:ascii="Times New Roman" w:hAnsi="Times New Roman" w:cs="Times New Roman"/>
          <w:sz w:val="24"/>
          <w:szCs w:val="24"/>
        </w:rPr>
        <w:t xml:space="preserve">patent grant and </w:t>
      </w:r>
      <w:r w:rsidR="009D086B" w:rsidRPr="001E6B19">
        <w:rPr>
          <w:rFonts w:ascii="Times New Roman" w:hAnsi="Times New Roman" w:cs="Times New Roman"/>
          <w:sz w:val="24"/>
          <w:szCs w:val="24"/>
        </w:rPr>
        <w:t>invalidation</w:t>
      </w:r>
      <w:r w:rsidRPr="001E6B19">
        <w:rPr>
          <w:rFonts w:ascii="Times New Roman" w:hAnsi="Times New Roman" w:cs="Times New Roman"/>
          <w:sz w:val="24"/>
          <w:szCs w:val="24"/>
        </w:rPr>
        <w:t xml:space="preserve"> administrative cases </w:t>
      </w:r>
      <w:r w:rsidR="002F26C2" w:rsidRPr="001E6B19">
        <w:rPr>
          <w:rFonts w:ascii="Times New Roman" w:hAnsi="Times New Roman" w:cs="Times New Roman"/>
          <w:sz w:val="24"/>
          <w:szCs w:val="24"/>
        </w:rPr>
        <w:t xml:space="preserve">shall </w:t>
      </w:r>
      <w:r w:rsidR="001837E8" w:rsidRPr="001E6B19">
        <w:rPr>
          <w:rFonts w:ascii="Times New Roman" w:hAnsi="Times New Roman" w:cs="Times New Roman"/>
          <w:sz w:val="24"/>
          <w:szCs w:val="24"/>
        </w:rPr>
        <w:t xml:space="preserve">generally </w:t>
      </w:r>
      <w:r w:rsidR="002F26C2" w:rsidRPr="001E6B19">
        <w:rPr>
          <w:rFonts w:ascii="Times New Roman" w:hAnsi="Times New Roman" w:cs="Times New Roman"/>
          <w:sz w:val="24"/>
          <w:szCs w:val="24"/>
        </w:rPr>
        <w:t xml:space="preserve">be </w:t>
      </w:r>
      <w:r w:rsidRPr="001E6B19">
        <w:rPr>
          <w:rFonts w:ascii="Times New Roman" w:hAnsi="Times New Roman" w:cs="Times New Roman"/>
          <w:sz w:val="24"/>
          <w:szCs w:val="24"/>
        </w:rPr>
        <w:t xml:space="preserve">determined </w:t>
      </w:r>
      <w:r w:rsidR="00263407" w:rsidRPr="001E6B19">
        <w:rPr>
          <w:rFonts w:ascii="Times New Roman" w:hAnsi="Times New Roman" w:cs="Times New Roman"/>
          <w:sz w:val="24"/>
          <w:szCs w:val="24"/>
        </w:rPr>
        <w:t>based on</w:t>
      </w:r>
      <w:r w:rsidR="00775D8C" w:rsidRPr="001E6B19">
        <w:rPr>
          <w:rFonts w:ascii="Times New Roman" w:hAnsi="Times New Roman" w:cs="Times New Roman"/>
          <w:sz w:val="24"/>
          <w:szCs w:val="24"/>
        </w:rPr>
        <w:t xml:space="preserve"> the claims and </w:t>
      </w:r>
      <w:r w:rsidR="00945E53" w:rsidRPr="001E6B19">
        <w:rPr>
          <w:rFonts w:ascii="Times New Roman" w:hAnsi="Times New Roman" w:cs="Times New Roman"/>
          <w:sz w:val="24"/>
          <w:szCs w:val="24"/>
        </w:rPr>
        <w:t>reason</w:t>
      </w:r>
      <w:r w:rsidR="00775D8C" w:rsidRPr="001E6B19">
        <w:rPr>
          <w:rFonts w:ascii="Times New Roman" w:hAnsi="Times New Roman" w:cs="Times New Roman"/>
          <w:sz w:val="24"/>
          <w:szCs w:val="24"/>
        </w:rPr>
        <w:t xml:space="preserve">s of the plaintiff. </w:t>
      </w:r>
      <w:r w:rsidR="004963C0" w:rsidRPr="001E6B19">
        <w:rPr>
          <w:rFonts w:ascii="Times New Roman" w:hAnsi="Times New Roman" w:cs="Times New Roman"/>
          <w:sz w:val="24"/>
          <w:szCs w:val="24"/>
        </w:rPr>
        <w:t xml:space="preserve"> </w:t>
      </w:r>
      <w:r w:rsidR="00AE36E4" w:rsidRPr="001E6B19">
        <w:rPr>
          <w:rFonts w:ascii="Times New Roman" w:hAnsi="Times New Roman" w:cs="Times New Roman"/>
          <w:sz w:val="24"/>
          <w:szCs w:val="24"/>
        </w:rPr>
        <w:t xml:space="preserve">Where </w:t>
      </w:r>
      <w:r w:rsidR="00B757F2" w:rsidRPr="001E6B19">
        <w:rPr>
          <w:rFonts w:ascii="Times New Roman" w:hAnsi="Times New Roman" w:cs="Times New Roman"/>
          <w:sz w:val="24"/>
          <w:szCs w:val="24"/>
        </w:rPr>
        <w:t>relevant determination</w:t>
      </w:r>
      <w:r w:rsidR="001865AB" w:rsidRPr="001E6B19">
        <w:rPr>
          <w:rFonts w:ascii="Times New Roman" w:hAnsi="Times New Roman" w:cs="Times New Roman"/>
          <w:sz w:val="24"/>
          <w:szCs w:val="24"/>
        </w:rPr>
        <w:t>s</w:t>
      </w:r>
      <w:r w:rsidR="00B757F2" w:rsidRPr="001E6B19">
        <w:rPr>
          <w:rFonts w:ascii="Times New Roman" w:hAnsi="Times New Roman" w:cs="Times New Roman"/>
          <w:sz w:val="24"/>
          <w:szCs w:val="24"/>
        </w:rPr>
        <w:t xml:space="preserve"> of the PRB </w:t>
      </w:r>
      <w:r w:rsidR="00E120EA" w:rsidRPr="001E6B19">
        <w:rPr>
          <w:rFonts w:ascii="Times New Roman" w:hAnsi="Times New Roman" w:cs="Times New Roman"/>
          <w:sz w:val="24"/>
          <w:szCs w:val="24"/>
        </w:rPr>
        <w:t xml:space="preserve">are </w:t>
      </w:r>
      <w:r w:rsidR="00B757F2" w:rsidRPr="001E6B19">
        <w:rPr>
          <w:rFonts w:ascii="Times New Roman" w:hAnsi="Times New Roman" w:cs="Times New Roman"/>
          <w:sz w:val="24"/>
          <w:szCs w:val="24"/>
        </w:rPr>
        <w:t xml:space="preserve">obviously inappropriate </w:t>
      </w:r>
      <w:r w:rsidR="00263407" w:rsidRPr="001E6B19">
        <w:rPr>
          <w:rFonts w:ascii="Times New Roman" w:hAnsi="Times New Roman" w:cs="Times New Roman"/>
          <w:sz w:val="24"/>
          <w:szCs w:val="24"/>
        </w:rPr>
        <w:t>but</w:t>
      </w:r>
      <w:r w:rsidR="00B757F2" w:rsidRPr="001E6B19">
        <w:rPr>
          <w:rFonts w:ascii="Times New Roman" w:hAnsi="Times New Roman" w:cs="Times New Roman"/>
          <w:sz w:val="24"/>
          <w:szCs w:val="24"/>
        </w:rPr>
        <w:t xml:space="preserve"> </w:t>
      </w:r>
      <w:r w:rsidR="003F2BDB" w:rsidRPr="001E6B19">
        <w:rPr>
          <w:rFonts w:ascii="Times New Roman" w:hAnsi="Times New Roman" w:cs="Times New Roman"/>
          <w:sz w:val="24"/>
          <w:szCs w:val="24"/>
        </w:rPr>
        <w:t xml:space="preserve">is not claimed by </w:t>
      </w:r>
      <w:r w:rsidR="00B757F2" w:rsidRPr="001E6B19">
        <w:rPr>
          <w:rFonts w:ascii="Times New Roman" w:hAnsi="Times New Roman" w:cs="Times New Roman"/>
          <w:sz w:val="24"/>
          <w:szCs w:val="24"/>
        </w:rPr>
        <w:t xml:space="preserve">the plaintiff in the lawsuit, </w:t>
      </w:r>
      <w:r w:rsidR="004F7C8C"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4F7C8C" w:rsidRPr="001E6B19">
        <w:rPr>
          <w:rFonts w:ascii="Times New Roman" w:hAnsi="Times New Roman" w:cs="Times New Roman"/>
          <w:sz w:val="24"/>
          <w:szCs w:val="24"/>
        </w:rPr>
        <w:t xml:space="preserve"> may </w:t>
      </w:r>
      <w:r w:rsidR="00183879" w:rsidRPr="001E6B19">
        <w:rPr>
          <w:rFonts w:ascii="Times New Roman" w:hAnsi="Times New Roman" w:cs="Times New Roman"/>
          <w:sz w:val="24"/>
          <w:szCs w:val="24"/>
        </w:rPr>
        <w:t xml:space="preserve">examine </w:t>
      </w:r>
      <w:r w:rsidR="004F7C8C" w:rsidRPr="001E6B19">
        <w:rPr>
          <w:rFonts w:ascii="Times New Roman" w:hAnsi="Times New Roman" w:cs="Times New Roman"/>
          <w:sz w:val="24"/>
          <w:szCs w:val="24"/>
        </w:rPr>
        <w:t>the re</w:t>
      </w:r>
      <w:r w:rsidR="001865AB" w:rsidRPr="001E6B19">
        <w:rPr>
          <w:rFonts w:ascii="Times New Roman" w:hAnsi="Times New Roman" w:cs="Times New Roman"/>
          <w:sz w:val="24"/>
          <w:szCs w:val="24"/>
        </w:rPr>
        <w:t xml:space="preserve">levant issues and make a judgement </w:t>
      </w:r>
      <w:r w:rsidR="009445B9" w:rsidRPr="001E6B19">
        <w:rPr>
          <w:rFonts w:ascii="Times New Roman" w:hAnsi="Times New Roman" w:cs="Times New Roman"/>
          <w:sz w:val="24"/>
          <w:szCs w:val="24"/>
        </w:rPr>
        <w:t xml:space="preserve">after </w:t>
      </w:r>
      <w:r w:rsidR="007D32B3" w:rsidRPr="001E6B19">
        <w:rPr>
          <w:rFonts w:ascii="Times New Roman" w:hAnsi="Times New Roman" w:cs="Times New Roman"/>
          <w:sz w:val="24"/>
          <w:szCs w:val="24"/>
        </w:rPr>
        <w:t xml:space="preserve">hearing </w:t>
      </w:r>
      <w:r w:rsidR="009445B9" w:rsidRPr="001E6B19">
        <w:rPr>
          <w:rFonts w:ascii="Times New Roman" w:hAnsi="Times New Roman" w:cs="Times New Roman"/>
          <w:sz w:val="24"/>
          <w:szCs w:val="24"/>
        </w:rPr>
        <w:t>all parties</w:t>
      </w:r>
      <w:r w:rsidR="007D32B3" w:rsidRPr="001E6B19">
        <w:rPr>
          <w:rFonts w:ascii="Times New Roman" w:hAnsi="Times New Roman" w:cs="Times New Roman"/>
          <w:sz w:val="24"/>
          <w:szCs w:val="24"/>
        </w:rPr>
        <w:t>’</w:t>
      </w:r>
      <w:r w:rsidR="009445B9" w:rsidRPr="001E6B19">
        <w:rPr>
          <w:rFonts w:ascii="Times New Roman" w:hAnsi="Times New Roman" w:cs="Times New Roman"/>
          <w:sz w:val="24"/>
          <w:szCs w:val="24"/>
        </w:rPr>
        <w:t xml:space="preserve"> </w:t>
      </w:r>
      <w:r w:rsidR="007D32B3" w:rsidRPr="001E6B19">
        <w:rPr>
          <w:rFonts w:ascii="Times New Roman" w:hAnsi="Times New Roman" w:cs="Times New Roman"/>
          <w:sz w:val="24"/>
          <w:szCs w:val="24"/>
        </w:rPr>
        <w:t>opinions</w:t>
      </w:r>
      <w:r w:rsidR="009445B9" w:rsidRPr="001E6B19">
        <w:rPr>
          <w:rFonts w:ascii="Times New Roman" w:hAnsi="Times New Roman" w:cs="Times New Roman"/>
          <w:sz w:val="24"/>
          <w:szCs w:val="24"/>
        </w:rPr>
        <w:t>.</w:t>
      </w:r>
    </w:p>
    <w:p w:rsidR="009445B9" w:rsidRPr="001E6B19" w:rsidRDefault="009445B9" w:rsidP="00E36B09">
      <w:pPr>
        <w:jc w:val="left"/>
        <w:rPr>
          <w:rFonts w:ascii="Times New Roman" w:hAnsi="Times New Roman" w:cs="Times New Roman"/>
          <w:sz w:val="24"/>
          <w:szCs w:val="24"/>
        </w:rPr>
      </w:pPr>
    </w:p>
    <w:p w:rsidR="009445B9" w:rsidRPr="001E6B19" w:rsidRDefault="009445B9"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3</w:t>
      </w:r>
    </w:p>
    <w:p w:rsidR="00BA41FE" w:rsidRPr="001E6B19" w:rsidRDefault="000F09F6"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When </w:t>
      </w:r>
      <w:r w:rsidR="00095F3D" w:rsidRPr="001E6B19">
        <w:rPr>
          <w:rFonts w:ascii="Times New Roman" w:hAnsi="Times New Roman" w:cs="Times New Roman"/>
          <w:sz w:val="24"/>
          <w:szCs w:val="24"/>
        </w:rPr>
        <w:t>adjudicat</w:t>
      </w:r>
      <w:r w:rsidR="00E95F21" w:rsidRPr="001E6B19">
        <w:rPr>
          <w:rFonts w:ascii="Times New Roman" w:hAnsi="Times New Roman" w:cs="Times New Roman"/>
          <w:sz w:val="24"/>
          <w:szCs w:val="24"/>
        </w:rPr>
        <w:t>ing</w:t>
      </w:r>
      <w:r w:rsidR="00095F3D" w:rsidRPr="001E6B19">
        <w:rPr>
          <w:rFonts w:ascii="Times New Roman" w:hAnsi="Times New Roman" w:cs="Times New Roman"/>
          <w:sz w:val="24"/>
          <w:szCs w:val="24"/>
        </w:rPr>
        <w:t xml:space="preserve"> patent </w:t>
      </w:r>
      <w:r w:rsidR="00B010A5" w:rsidRPr="001E6B19">
        <w:rPr>
          <w:rFonts w:ascii="Times New Roman" w:hAnsi="Times New Roman" w:cs="Times New Roman"/>
          <w:sz w:val="24"/>
          <w:szCs w:val="24"/>
        </w:rPr>
        <w:t>grant</w:t>
      </w:r>
      <w:r w:rsidR="00095F3D" w:rsidRPr="001E6B19">
        <w:rPr>
          <w:rFonts w:ascii="Times New Roman" w:hAnsi="Times New Roman" w:cs="Times New Roman"/>
          <w:sz w:val="24"/>
          <w:szCs w:val="24"/>
        </w:rPr>
        <w:t xml:space="preserve"> administrative cases, </w:t>
      </w:r>
      <w:r w:rsidR="00E95F21" w:rsidRPr="001E6B19">
        <w:rPr>
          <w:rFonts w:ascii="Times New Roman" w:hAnsi="Times New Roman" w:cs="Times New Roman"/>
          <w:sz w:val="24"/>
          <w:szCs w:val="24"/>
        </w:rPr>
        <w:t xml:space="preserve">the People’s Court </w:t>
      </w:r>
      <w:r w:rsidR="00AE7748" w:rsidRPr="001E6B19">
        <w:rPr>
          <w:rFonts w:ascii="Times New Roman" w:hAnsi="Times New Roman" w:cs="Times New Roman"/>
          <w:sz w:val="24"/>
          <w:szCs w:val="24"/>
        </w:rPr>
        <w:t xml:space="preserve">should </w:t>
      </w:r>
      <w:r w:rsidR="001837E8" w:rsidRPr="001E6B19">
        <w:rPr>
          <w:rFonts w:ascii="Times New Roman" w:hAnsi="Times New Roman" w:cs="Times New Roman"/>
          <w:sz w:val="24"/>
          <w:szCs w:val="24"/>
        </w:rPr>
        <w:t>generally</w:t>
      </w:r>
      <w:r w:rsidR="00F9381C" w:rsidRPr="001E6B19">
        <w:rPr>
          <w:rFonts w:ascii="Times New Roman" w:hAnsi="Times New Roman" w:cs="Times New Roman"/>
          <w:sz w:val="24"/>
          <w:szCs w:val="24"/>
        </w:rPr>
        <w:t xml:space="preserve"> </w:t>
      </w:r>
      <w:r w:rsidR="00FB485F" w:rsidRPr="001E6B19">
        <w:rPr>
          <w:rFonts w:ascii="Times New Roman" w:hAnsi="Times New Roman" w:cs="Times New Roman"/>
          <w:sz w:val="24"/>
          <w:szCs w:val="24"/>
        </w:rPr>
        <w:t>constru</w:t>
      </w:r>
      <w:r w:rsidR="00EC5E73" w:rsidRPr="001E6B19">
        <w:rPr>
          <w:rFonts w:ascii="Times New Roman" w:hAnsi="Times New Roman" w:cs="Times New Roman"/>
          <w:sz w:val="24"/>
          <w:szCs w:val="24"/>
        </w:rPr>
        <w:t xml:space="preserve">e the claim terms </w:t>
      </w:r>
      <w:r w:rsidR="00222999" w:rsidRPr="001E6B19">
        <w:rPr>
          <w:rFonts w:ascii="Times New Roman" w:hAnsi="Times New Roman" w:cs="Times New Roman"/>
          <w:sz w:val="24"/>
          <w:szCs w:val="24"/>
        </w:rPr>
        <w:t>based on</w:t>
      </w:r>
      <w:r w:rsidR="00F9381C" w:rsidRPr="001E6B19">
        <w:rPr>
          <w:rFonts w:ascii="Times New Roman" w:hAnsi="Times New Roman" w:cs="Times New Roman"/>
          <w:sz w:val="24"/>
          <w:szCs w:val="24"/>
        </w:rPr>
        <w:t xml:space="preserve"> common understanding </w:t>
      </w:r>
      <w:r w:rsidR="00DF58A5" w:rsidRPr="001E6B19">
        <w:rPr>
          <w:rFonts w:ascii="Times New Roman" w:hAnsi="Times New Roman" w:cs="Times New Roman"/>
          <w:sz w:val="24"/>
          <w:szCs w:val="24"/>
        </w:rPr>
        <w:t xml:space="preserve">of </w:t>
      </w:r>
      <w:r w:rsidR="00831EC0" w:rsidRPr="001E6B19">
        <w:rPr>
          <w:rFonts w:ascii="Times New Roman" w:hAnsi="Times New Roman" w:cs="Times New Roman"/>
          <w:sz w:val="24"/>
          <w:szCs w:val="24"/>
        </w:rPr>
        <w:t xml:space="preserve">the </w:t>
      </w:r>
      <w:r w:rsidR="00DF58A5" w:rsidRPr="001E6B19">
        <w:rPr>
          <w:rFonts w:ascii="Times New Roman" w:hAnsi="Times New Roman" w:cs="Times New Roman"/>
          <w:sz w:val="24"/>
          <w:szCs w:val="24"/>
        </w:rPr>
        <w:t>person skilled in the art.</w:t>
      </w:r>
      <w:r w:rsidR="004963C0" w:rsidRPr="001E6B19">
        <w:rPr>
          <w:rFonts w:ascii="Times New Roman" w:hAnsi="Times New Roman" w:cs="Times New Roman"/>
          <w:sz w:val="24"/>
          <w:szCs w:val="24"/>
        </w:rPr>
        <w:t xml:space="preserve"> </w:t>
      </w:r>
      <w:r w:rsidR="00DF58A5" w:rsidRPr="001E6B19">
        <w:rPr>
          <w:rFonts w:ascii="Times New Roman" w:hAnsi="Times New Roman" w:cs="Times New Roman"/>
          <w:sz w:val="24"/>
          <w:szCs w:val="24"/>
        </w:rPr>
        <w:t xml:space="preserve"> Where</w:t>
      </w:r>
      <w:r w:rsidR="005E16B5" w:rsidRPr="001E6B19">
        <w:rPr>
          <w:rFonts w:ascii="Times New Roman" w:hAnsi="Times New Roman" w:cs="Times New Roman"/>
          <w:sz w:val="24"/>
          <w:szCs w:val="24"/>
        </w:rPr>
        <w:t xml:space="preserve"> the</w:t>
      </w:r>
      <w:r w:rsidR="00DF58A5" w:rsidRPr="001E6B19">
        <w:rPr>
          <w:rFonts w:ascii="Times New Roman" w:hAnsi="Times New Roman" w:cs="Times New Roman"/>
          <w:sz w:val="24"/>
          <w:szCs w:val="24"/>
        </w:rPr>
        <w:t xml:space="preserve"> claims use self-defined terms and the specification and drawings have clea</w:t>
      </w:r>
      <w:r w:rsidR="005E16B5" w:rsidRPr="001E6B19">
        <w:rPr>
          <w:rFonts w:ascii="Times New Roman" w:hAnsi="Times New Roman" w:cs="Times New Roman"/>
          <w:sz w:val="24"/>
          <w:szCs w:val="24"/>
        </w:rPr>
        <w:t xml:space="preserve">r definitions or explanations, </w:t>
      </w:r>
      <w:r w:rsidR="00BA41FE" w:rsidRPr="001E6B19">
        <w:rPr>
          <w:rFonts w:ascii="Times New Roman" w:hAnsi="Times New Roman" w:cs="Times New Roman"/>
          <w:sz w:val="24"/>
          <w:szCs w:val="24"/>
        </w:rPr>
        <w:t xml:space="preserve">such definitions or explanations shall be </w:t>
      </w:r>
      <w:r w:rsidR="008E0D0E" w:rsidRPr="001E6B19">
        <w:rPr>
          <w:rFonts w:ascii="Times New Roman" w:hAnsi="Times New Roman" w:cs="Times New Roman"/>
          <w:sz w:val="24"/>
          <w:szCs w:val="24"/>
        </w:rPr>
        <w:t>used in claim construction</w:t>
      </w:r>
      <w:r w:rsidR="00BA41FE" w:rsidRPr="001E6B19">
        <w:rPr>
          <w:rFonts w:ascii="Times New Roman" w:hAnsi="Times New Roman" w:cs="Times New Roman"/>
          <w:sz w:val="24"/>
          <w:szCs w:val="24"/>
        </w:rPr>
        <w:t xml:space="preserve">. </w:t>
      </w:r>
    </w:p>
    <w:p w:rsidR="00BA41FE" w:rsidRPr="001E6B19" w:rsidRDefault="00BA41FE" w:rsidP="00E36B09">
      <w:pPr>
        <w:jc w:val="left"/>
        <w:rPr>
          <w:rFonts w:ascii="Times New Roman" w:hAnsi="Times New Roman" w:cs="Times New Roman"/>
          <w:sz w:val="24"/>
          <w:szCs w:val="24"/>
        </w:rPr>
      </w:pPr>
    </w:p>
    <w:p w:rsidR="00F610A2" w:rsidRPr="001E6B19" w:rsidRDefault="008E0D0E"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When adjudicating patent </w:t>
      </w:r>
      <w:r w:rsidR="009D086B" w:rsidRPr="001E6B19">
        <w:rPr>
          <w:rFonts w:ascii="Times New Roman" w:hAnsi="Times New Roman" w:cs="Times New Roman"/>
          <w:sz w:val="24"/>
          <w:szCs w:val="24"/>
        </w:rPr>
        <w:t>invalidation</w:t>
      </w:r>
      <w:r w:rsidR="00BA41FE" w:rsidRPr="001E6B19">
        <w:rPr>
          <w:rFonts w:ascii="Times New Roman" w:hAnsi="Times New Roman" w:cs="Times New Roman"/>
          <w:sz w:val="24"/>
          <w:szCs w:val="24"/>
        </w:rPr>
        <w:t xml:space="preserve"> administrative cases, </w:t>
      </w:r>
      <w:r w:rsidRPr="001E6B19">
        <w:rPr>
          <w:rFonts w:ascii="Times New Roman" w:hAnsi="Times New Roman" w:cs="Times New Roman"/>
          <w:sz w:val="24"/>
          <w:szCs w:val="24"/>
        </w:rPr>
        <w:t xml:space="preserve">the People’s Court may use </w:t>
      </w:r>
      <w:r w:rsidR="007C3470" w:rsidRPr="001E6B19">
        <w:rPr>
          <w:rFonts w:ascii="Times New Roman" w:hAnsi="Times New Roman" w:cs="Times New Roman"/>
          <w:sz w:val="24"/>
          <w:szCs w:val="24"/>
        </w:rPr>
        <w:t>the claims, specification and drawings to constru</w:t>
      </w:r>
      <w:r w:rsidR="007E58F8" w:rsidRPr="001E6B19">
        <w:rPr>
          <w:rFonts w:ascii="Times New Roman" w:hAnsi="Times New Roman" w:cs="Times New Roman"/>
          <w:sz w:val="24"/>
          <w:szCs w:val="24"/>
        </w:rPr>
        <w:t>e</w:t>
      </w:r>
      <w:r w:rsidR="007C3470" w:rsidRPr="001E6B19">
        <w:rPr>
          <w:rFonts w:ascii="Times New Roman" w:hAnsi="Times New Roman" w:cs="Times New Roman"/>
          <w:sz w:val="24"/>
          <w:szCs w:val="24"/>
        </w:rPr>
        <w:t xml:space="preserve"> the</w:t>
      </w:r>
      <w:r w:rsidR="00A360BF" w:rsidRPr="001E6B19">
        <w:rPr>
          <w:rFonts w:ascii="Times New Roman" w:hAnsi="Times New Roman" w:cs="Times New Roman"/>
          <w:sz w:val="24"/>
          <w:szCs w:val="24"/>
        </w:rPr>
        <w:t xml:space="preserve"> claim</w:t>
      </w:r>
      <w:r w:rsidR="007C3470" w:rsidRPr="001E6B19">
        <w:rPr>
          <w:rFonts w:ascii="Times New Roman" w:hAnsi="Times New Roman" w:cs="Times New Roman"/>
          <w:sz w:val="24"/>
          <w:szCs w:val="24"/>
        </w:rPr>
        <w:t xml:space="preserve"> terms. </w:t>
      </w:r>
      <w:r w:rsidR="004963C0" w:rsidRPr="001E6B19">
        <w:rPr>
          <w:rFonts w:ascii="Times New Roman" w:hAnsi="Times New Roman" w:cs="Times New Roman"/>
          <w:sz w:val="24"/>
          <w:szCs w:val="24"/>
        </w:rPr>
        <w:t xml:space="preserve"> </w:t>
      </w:r>
      <w:r w:rsidR="000E169B" w:rsidRPr="001E6B19">
        <w:rPr>
          <w:rFonts w:ascii="Times New Roman" w:hAnsi="Times New Roman" w:cs="Times New Roman"/>
          <w:sz w:val="24"/>
          <w:szCs w:val="24"/>
        </w:rPr>
        <w:t xml:space="preserve">Where the specification and drawings provide specific constructions for </w:t>
      </w:r>
      <w:r w:rsidR="00D6181B" w:rsidRPr="001E6B19">
        <w:rPr>
          <w:rFonts w:ascii="Times New Roman" w:hAnsi="Times New Roman" w:cs="Times New Roman"/>
          <w:sz w:val="24"/>
          <w:szCs w:val="24"/>
        </w:rPr>
        <w:t>the</w:t>
      </w:r>
      <w:r w:rsidR="00A360BF" w:rsidRPr="001E6B19">
        <w:rPr>
          <w:rFonts w:ascii="Times New Roman" w:hAnsi="Times New Roman" w:cs="Times New Roman"/>
          <w:sz w:val="24"/>
          <w:szCs w:val="24"/>
        </w:rPr>
        <w:t xml:space="preserve"> claim</w:t>
      </w:r>
      <w:r w:rsidR="00D6181B" w:rsidRPr="001E6B19">
        <w:rPr>
          <w:rFonts w:ascii="Times New Roman" w:hAnsi="Times New Roman" w:cs="Times New Roman"/>
          <w:sz w:val="24"/>
          <w:szCs w:val="24"/>
        </w:rPr>
        <w:t xml:space="preserve"> terms</w:t>
      </w:r>
      <w:r w:rsidR="000E169B" w:rsidRPr="001E6B19">
        <w:rPr>
          <w:rFonts w:ascii="Times New Roman" w:hAnsi="Times New Roman" w:cs="Times New Roman"/>
          <w:sz w:val="24"/>
          <w:szCs w:val="24"/>
        </w:rPr>
        <w:t xml:space="preserve">, such </w:t>
      </w:r>
      <w:r w:rsidR="00F9672F" w:rsidRPr="001E6B19">
        <w:rPr>
          <w:rFonts w:ascii="Times New Roman" w:hAnsi="Times New Roman" w:cs="Times New Roman"/>
          <w:sz w:val="24"/>
          <w:szCs w:val="24"/>
        </w:rPr>
        <w:t xml:space="preserve">construction shall be </w:t>
      </w:r>
      <w:r w:rsidR="001176DA" w:rsidRPr="001E6B19">
        <w:rPr>
          <w:rFonts w:ascii="Times New Roman" w:hAnsi="Times New Roman" w:cs="Times New Roman"/>
          <w:sz w:val="24"/>
          <w:szCs w:val="24"/>
        </w:rPr>
        <w:t>used</w:t>
      </w:r>
      <w:r w:rsidR="00F9672F" w:rsidRPr="001E6B19">
        <w:rPr>
          <w:rFonts w:ascii="Times New Roman" w:hAnsi="Times New Roman" w:cs="Times New Roman"/>
          <w:sz w:val="24"/>
          <w:szCs w:val="24"/>
        </w:rPr>
        <w:t xml:space="preserve">. </w:t>
      </w:r>
      <w:r w:rsidR="004963C0" w:rsidRPr="001E6B19">
        <w:rPr>
          <w:rFonts w:ascii="Times New Roman" w:hAnsi="Times New Roman" w:cs="Times New Roman"/>
          <w:sz w:val="24"/>
          <w:szCs w:val="24"/>
        </w:rPr>
        <w:t xml:space="preserve"> </w:t>
      </w:r>
      <w:r w:rsidR="00F9672F" w:rsidRPr="001E6B19">
        <w:rPr>
          <w:rFonts w:ascii="Times New Roman" w:hAnsi="Times New Roman" w:cs="Times New Roman"/>
          <w:sz w:val="24"/>
          <w:szCs w:val="24"/>
        </w:rPr>
        <w:t xml:space="preserve">The </w:t>
      </w:r>
      <w:r w:rsidR="00BA5AB3" w:rsidRPr="001E6B19">
        <w:rPr>
          <w:rFonts w:ascii="Times New Roman" w:hAnsi="Times New Roman" w:cs="Times New Roman"/>
          <w:kern w:val="0"/>
          <w:sz w:val="24"/>
          <w:szCs w:val="24"/>
        </w:rPr>
        <w:t>f</w:t>
      </w:r>
      <w:r w:rsidR="00BF1B08" w:rsidRPr="001E6B19">
        <w:rPr>
          <w:rFonts w:ascii="Times New Roman" w:hAnsi="Times New Roman" w:cs="Times New Roman"/>
          <w:kern w:val="0"/>
          <w:sz w:val="24"/>
          <w:szCs w:val="24"/>
        </w:rPr>
        <w:t>ile wrapper</w:t>
      </w:r>
      <w:r w:rsidR="00F9672F" w:rsidRPr="001E6B19">
        <w:rPr>
          <w:rFonts w:ascii="Times New Roman" w:hAnsi="Times New Roman" w:cs="Times New Roman"/>
          <w:sz w:val="24"/>
          <w:szCs w:val="24"/>
        </w:rPr>
        <w:t xml:space="preserve"> may be used to </w:t>
      </w:r>
      <w:r w:rsidR="007E58F8" w:rsidRPr="001E6B19">
        <w:rPr>
          <w:rFonts w:ascii="Times New Roman" w:hAnsi="Times New Roman" w:cs="Times New Roman"/>
          <w:sz w:val="24"/>
          <w:szCs w:val="24"/>
        </w:rPr>
        <w:t>construe</w:t>
      </w:r>
      <w:r w:rsidR="00F9672F" w:rsidRPr="001E6B19">
        <w:rPr>
          <w:rFonts w:ascii="Times New Roman" w:hAnsi="Times New Roman" w:cs="Times New Roman"/>
          <w:sz w:val="24"/>
          <w:szCs w:val="24"/>
        </w:rPr>
        <w:t xml:space="preserve"> </w:t>
      </w:r>
      <w:r w:rsidR="00D6181B" w:rsidRPr="001E6B19">
        <w:rPr>
          <w:rFonts w:ascii="Times New Roman" w:hAnsi="Times New Roman" w:cs="Times New Roman"/>
          <w:sz w:val="24"/>
          <w:szCs w:val="24"/>
        </w:rPr>
        <w:t xml:space="preserve">the </w:t>
      </w:r>
      <w:r w:rsidR="004F0A06" w:rsidRPr="001E6B19">
        <w:rPr>
          <w:rFonts w:ascii="Times New Roman" w:hAnsi="Times New Roman" w:cs="Times New Roman"/>
          <w:sz w:val="24"/>
          <w:szCs w:val="24"/>
        </w:rPr>
        <w:t xml:space="preserve">claim </w:t>
      </w:r>
      <w:r w:rsidR="00D6181B" w:rsidRPr="001E6B19">
        <w:rPr>
          <w:rFonts w:ascii="Times New Roman" w:hAnsi="Times New Roman" w:cs="Times New Roman"/>
          <w:sz w:val="24"/>
          <w:szCs w:val="24"/>
        </w:rPr>
        <w:t xml:space="preserve">terms. </w:t>
      </w:r>
      <w:r w:rsidR="004963C0" w:rsidRPr="001E6B19">
        <w:rPr>
          <w:rFonts w:ascii="Times New Roman" w:hAnsi="Times New Roman" w:cs="Times New Roman"/>
          <w:sz w:val="24"/>
          <w:szCs w:val="24"/>
        </w:rPr>
        <w:t xml:space="preserve"> </w:t>
      </w:r>
      <w:r w:rsidR="00D6181B" w:rsidRPr="001E6B19">
        <w:rPr>
          <w:rFonts w:ascii="Times New Roman" w:hAnsi="Times New Roman" w:cs="Times New Roman"/>
          <w:sz w:val="24"/>
          <w:szCs w:val="24"/>
        </w:rPr>
        <w:t xml:space="preserve">Where </w:t>
      </w:r>
      <w:r w:rsidR="006A3D04" w:rsidRPr="001E6B19">
        <w:rPr>
          <w:rFonts w:ascii="Times New Roman" w:hAnsi="Times New Roman" w:cs="Times New Roman"/>
          <w:sz w:val="24"/>
          <w:szCs w:val="24"/>
        </w:rPr>
        <w:t>the</w:t>
      </w:r>
      <w:r w:rsidR="00A360BF" w:rsidRPr="001E6B19">
        <w:rPr>
          <w:rFonts w:ascii="Times New Roman" w:hAnsi="Times New Roman" w:cs="Times New Roman"/>
          <w:sz w:val="24"/>
          <w:szCs w:val="24"/>
        </w:rPr>
        <w:t xml:space="preserve"> claim</w:t>
      </w:r>
      <w:r w:rsidR="006A3D04" w:rsidRPr="001E6B19">
        <w:rPr>
          <w:rFonts w:ascii="Times New Roman" w:hAnsi="Times New Roman" w:cs="Times New Roman"/>
          <w:sz w:val="24"/>
          <w:szCs w:val="24"/>
        </w:rPr>
        <w:t xml:space="preserve"> terms cannot be </w:t>
      </w:r>
      <w:r w:rsidR="009653AC" w:rsidRPr="001E6B19">
        <w:rPr>
          <w:rFonts w:ascii="Times New Roman" w:hAnsi="Times New Roman" w:cs="Times New Roman"/>
          <w:sz w:val="24"/>
          <w:szCs w:val="24"/>
        </w:rPr>
        <w:t>defined</w:t>
      </w:r>
      <w:r w:rsidR="006A3D04" w:rsidRPr="001E6B19">
        <w:rPr>
          <w:rFonts w:ascii="Times New Roman" w:hAnsi="Times New Roman" w:cs="Times New Roman"/>
          <w:sz w:val="24"/>
          <w:szCs w:val="24"/>
        </w:rPr>
        <w:t xml:space="preserve"> by the above approaches, </w:t>
      </w:r>
      <w:r w:rsidR="007033A1" w:rsidRPr="001E6B19">
        <w:rPr>
          <w:rFonts w:ascii="Times New Roman" w:hAnsi="Times New Roman" w:cs="Times New Roman"/>
          <w:sz w:val="24"/>
          <w:szCs w:val="24"/>
        </w:rPr>
        <w:t>technical d</w:t>
      </w:r>
      <w:r w:rsidR="001C79F5" w:rsidRPr="001E6B19">
        <w:rPr>
          <w:rFonts w:ascii="Times New Roman" w:hAnsi="Times New Roman" w:cs="Times New Roman"/>
          <w:sz w:val="24"/>
          <w:szCs w:val="24"/>
        </w:rPr>
        <w:t xml:space="preserve">ictionaries, technical manuals, reference books, textbooks, </w:t>
      </w:r>
      <w:r w:rsidR="0055791E" w:rsidRPr="001E6B19">
        <w:rPr>
          <w:rFonts w:ascii="Times New Roman" w:hAnsi="Times New Roman" w:cs="Times New Roman"/>
          <w:sz w:val="24"/>
          <w:szCs w:val="24"/>
        </w:rPr>
        <w:t xml:space="preserve">and </w:t>
      </w:r>
      <w:r w:rsidR="001C79F5" w:rsidRPr="001E6B19">
        <w:rPr>
          <w:rFonts w:ascii="Times New Roman" w:hAnsi="Times New Roman" w:cs="Times New Roman"/>
          <w:sz w:val="24"/>
          <w:szCs w:val="24"/>
        </w:rPr>
        <w:t>national or industry technical standards</w:t>
      </w:r>
      <w:r w:rsidR="00F610A2" w:rsidRPr="001E6B19">
        <w:rPr>
          <w:rFonts w:ascii="Times New Roman" w:hAnsi="Times New Roman" w:cs="Times New Roman"/>
          <w:sz w:val="24"/>
          <w:szCs w:val="24"/>
        </w:rPr>
        <w:t xml:space="preserve"> commonly used by the person skilled in the art</w:t>
      </w:r>
      <w:r w:rsidR="00F9672F" w:rsidRPr="001E6B19">
        <w:rPr>
          <w:rFonts w:ascii="Times New Roman" w:hAnsi="Times New Roman" w:cs="Times New Roman"/>
          <w:sz w:val="24"/>
          <w:szCs w:val="24"/>
        </w:rPr>
        <w:t xml:space="preserve"> </w:t>
      </w:r>
      <w:r w:rsidR="00F610A2" w:rsidRPr="001E6B19">
        <w:rPr>
          <w:rFonts w:ascii="Times New Roman" w:hAnsi="Times New Roman" w:cs="Times New Roman"/>
          <w:sz w:val="24"/>
          <w:szCs w:val="24"/>
        </w:rPr>
        <w:t xml:space="preserve">may be </w:t>
      </w:r>
      <w:r w:rsidR="003629C8" w:rsidRPr="001E6B19">
        <w:rPr>
          <w:rFonts w:ascii="Times New Roman" w:hAnsi="Times New Roman" w:cs="Times New Roman"/>
          <w:sz w:val="24"/>
          <w:szCs w:val="24"/>
        </w:rPr>
        <w:t>referred to</w:t>
      </w:r>
      <w:r w:rsidR="00F610A2" w:rsidRPr="001E6B19">
        <w:rPr>
          <w:rFonts w:ascii="Times New Roman" w:hAnsi="Times New Roman" w:cs="Times New Roman"/>
          <w:sz w:val="24"/>
          <w:szCs w:val="24"/>
        </w:rPr>
        <w:t xml:space="preserve"> for </w:t>
      </w:r>
      <w:r w:rsidR="005527A3" w:rsidRPr="001E6B19">
        <w:rPr>
          <w:rFonts w:ascii="Times New Roman" w:hAnsi="Times New Roman" w:cs="Times New Roman"/>
          <w:sz w:val="24"/>
          <w:szCs w:val="24"/>
        </w:rPr>
        <w:t xml:space="preserve">claim </w:t>
      </w:r>
      <w:r w:rsidR="00F610A2" w:rsidRPr="001E6B19">
        <w:rPr>
          <w:rFonts w:ascii="Times New Roman" w:hAnsi="Times New Roman" w:cs="Times New Roman"/>
          <w:sz w:val="24"/>
          <w:szCs w:val="24"/>
        </w:rPr>
        <w:t xml:space="preserve">construction. </w:t>
      </w:r>
    </w:p>
    <w:p w:rsidR="00F35D79" w:rsidRPr="001E6B19" w:rsidRDefault="00F35D79" w:rsidP="00E36B09">
      <w:pPr>
        <w:jc w:val="left"/>
        <w:rPr>
          <w:rFonts w:ascii="Times New Roman" w:hAnsi="Times New Roman" w:cs="Times New Roman"/>
          <w:sz w:val="24"/>
          <w:szCs w:val="24"/>
        </w:rPr>
      </w:pPr>
    </w:p>
    <w:p w:rsidR="007F29AE" w:rsidRPr="001E6B19" w:rsidRDefault="00F610A2" w:rsidP="00E36B09">
      <w:pPr>
        <w:jc w:val="left"/>
        <w:rPr>
          <w:rFonts w:ascii="Times New Roman" w:hAnsi="Times New Roman" w:cs="Times New Roman"/>
          <w:sz w:val="24"/>
          <w:szCs w:val="24"/>
        </w:rPr>
      </w:pPr>
      <w:r w:rsidRPr="001E6B19">
        <w:rPr>
          <w:rFonts w:ascii="Times New Roman" w:hAnsi="Times New Roman" w:cs="Times New Roman"/>
          <w:sz w:val="24"/>
          <w:szCs w:val="24"/>
        </w:rPr>
        <w:t>(</w:t>
      </w:r>
      <w:r w:rsidR="00BC43B1" w:rsidRPr="001E6B19">
        <w:rPr>
          <w:rFonts w:ascii="Times New Roman" w:hAnsi="Times New Roman" w:cs="Times New Roman"/>
          <w:sz w:val="24"/>
          <w:szCs w:val="24"/>
        </w:rPr>
        <w:t xml:space="preserve">Option Two: </w:t>
      </w:r>
      <w:r w:rsidR="00F35D79" w:rsidRPr="001E6B19">
        <w:rPr>
          <w:rFonts w:ascii="Times New Roman" w:hAnsi="Times New Roman" w:cs="Times New Roman"/>
          <w:sz w:val="24"/>
          <w:szCs w:val="24"/>
        </w:rPr>
        <w:t>T</w:t>
      </w:r>
      <w:r w:rsidR="0055791E" w:rsidRPr="001E6B19">
        <w:rPr>
          <w:rFonts w:ascii="Times New Roman" w:hAnsi="Times New Roman" w:cs="Times New Roman"/>
          <w:sz w:val="24"/>
          <w:szCs w:val="24"/>
        </w:rPr>
        <w:t xml:space="preserve">he </w:t>
      </w:r>
      <w:r w:rsidR="00E7328E" w:rsidRPr="001E6B19">
        <w:rPr>
          <w:rFonts w:ascii="Times New Roman" w:hAnsi="Times New Roman" w:cs="Times New Roman"/>
          <w:sz w:val="24"/>
          <w:szCs w:val="24"/>
        </w:rPr>
        <w:t>People’s Court</w:t>
      </w:r>
      <w:r w:rsidR="0055791E" w:rsidRPr="001E6B19">
        <w:rPr>
          <w:rFonts w:ascii="Times New Roman" w:hAnsi="Times New Roman" w:cs="Times New Roman"/>
          <w:sz w:val="24"/>
          <w:szCs w:val="24"/>
        </w:rPr>
        <w:t xml:space="preserve"> </w:t>
      </w:r>
      <w:r w:rsidR="00E23978" w:rsidRPr="001E6B19">
        <w:rPr>
          <w:rFonts w:ascii="Times New Roman" w:hAnsi="Times New Roman" w:cs="Times New Roman"/>
          <w:sz w:val="24"/>
          <w:szCs w:val="24"/>
        </w:rPr>
        <w:t xml:space="preserve">generally </w:t>
      </w:r>
      <w:r w:rsidR="0055791E" w:rsidRPr="001E6B19">
        <w:rPr>
          <w:rFonts w:ascii="Times New Roman" w:hAnsi="Times New Roman" w:cs="Times New Roman"/>
          <w:sz w:val="24"/>
          <w:szCs w:val="24"/>
        </w:rPr>
        <w:t xml:space="preserve">shall </w:t>
      </w:r>
      <w:r w:rsidR="00FB5177" w:rsidRPr="001E6B19">
        <w:rPr>
          <w:rFonts w:ascii="Times New Roman" w:hAnsi="Times New Roman" w:cs="Times New Roman"/>
          <w:sz w:val="24"/>
          <w:szCs w:val="24"/>
        </w:rPr>
        <w:t>constru</w:t>
      </w:r>
      <w:r w:rsidR="00153876" w:rsidRPr="001E6B19">
        <w:rPr>
          <w:rFonts w:ascii="Times New Roman" w:hAnsi="Times New Roman" w:cs="Times New Roman"/>
          <w:sz w:val="24"/>
          <w:szCs w:val="24"/>
        </w:rPr>
        <w:t>e</w:t>
      </w:r>
      <w:r w:rsidR="00FB5177" w:rsidRPr="001E6B19">
        <w:rPr>
          <w:rFonts w:ascii="Times New Roman" w:hAnsi="Times New Roman" w:cs="Times New Roman"/>
          <w:sz w:val="24"/>
          <w:szCs w:val="24"/>
        </w:rPr>
        <w:t xml:space="preserve"> the claim terms </w:t>
      </w:r>
      <w:r w:rsidR="00E23978" w:rsidRPr="001E6B19">
        <w:rPr>
          <w:rFonts w:ascii="Times New Roman" w:hAnsi="Times New Roman" w:cs="Times New Roman"/>
          <w:sz w:val="24"/>
          <w:szCs w:val="24"/>
        </w:rPr>
        <w:t>based on</w:t>
      </w:r>
      <w:r w:rsidR="00FB5177" w:rsidRPr="001E6B19">
        <w:rPr>
          <w:rFonts w:ascii="Times New Roman" w:hAnsi="Times New Roman" w:cs="Times New Roman"/>
          <w:sz w:val="24"/>
          <w:szCs w:val="24"/>
        </w:rPr>
        <w:t xml:space="preserve"> common understanding of the person skilled in the art.  Where the claims use self-defined terms and the specification and drawings have clear definitions or explanations, such definitions or explanations</w:t>
      </w:r>
      <w:r w:rsidR="007D576E" w:rsidRPr="001E6B19">
        <w:rPr>
          <w:rFonts w:ascii="Times New Roman" w:hAnsi="Times New Roman" w:cs="Times New Roman"/>
          <w:sz w:val="24"/>
          <w:szCs w:val="24"/>
        </w:rPr>
        <w:t xml:space="preserve"> shall </w:t>
      </w:r>
      <w:r w:rsidR="001C2DB5" w:rsidRPr="001E6B19">
        <w:rPr>
          <w:rFonts w:ascii="Times New Roman" w:hAnsi="Times New Roman" w:cs="Times New Roman"/>
          <w:sz w:val="24"/>
          <w:szCs w:val="24"/>
        </w:rPr>
        <w:t>be used in claim construction</w:t>
      </w:r>
      <w:r w:rsidR="007D576E" w:rsidRPr="001E6B19">
        <w:rPr>
          <w:rFonts w:ascii="Times New Roman" w:hAnsi="Times New Roman" w:cs="Times New Roman"/>
          <w:sz w:val="24"/>
          <w:szCs w:val="24"/>
        </w:rPr>
        <w:t>.</w:t>
      </w:r>
      <w:r w:rsidRPr="001E6B19">
        <w:rPr>
          <w:rFonts w:ascii="Times New Roman" w:hAnsi="Times New Roman" w:cs="Times New Roman"/>
          <w:sz w:val="24"/>
          <w:szCs w:val="24"/>
        </w:rPr>
        <w:t>)</w:t>
      </w:r>
      <w:r w:rsidR="000E169B" w:rsidRPr="001E6B19">
        <w:rPr>
          <w:rFonts w:ascii="Times New Roman" w:hAnsi="Times New Roman" w:cs="Times New Roman"/>
          <w:sz w:val="24"/>
          <w:szCs w:val="24"/>
        </w:rPr>
        <w:t xml:space="preserve"> </w:t>
      </w:r>
    </w:p>
    <w:p w:rsidR="007F29AE" w:rsidRPr="001E6B19" w:rsidRDefault="007F29AE" w:rsidP="00E36B09">
      <w:pPr>
        <w:jc w:val="left"/>
        <w:rPr>
          <w:rFonts w:ascii="Times New Roman" w:hAnsi="Times New Roman" w:cs="Times New Roman"/>
          <w:sz w:val="24"/>
          <w:szCs w:val="24"/>
        </w:rPr>
      </w:pPr>
    </w:p>
    <w:p w:rsidR="00552F09" w:rsidRPr="001E6B19" w:rsidRDefault="007D576E"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4</w:t>
      </w:r>
    </w:p>
    <w:p w:rsidR="007D576E" w:rsidRPr="001E6B19" w:rsidRDefault="007D576E"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he</w:t>
      </w:r>
      <w:r w:rsidR="00105F7C" w:rsidRPr="001E6B19">
        <w:rPr>
          <w:rFonts w:ascii="Times New Roman" w:hAnsi="Times New Roman" w:cs="Times New Roman"/>
          <w:sz w:val="24"/>
          <w:szCs w:val="24"/>
        </w:rPr>
        <w:t>n</w:t>
      </w:r>
      <w:r w:rsidRPr="001E6B19">
        <w:rPr>
          <w:rFonts w:ascii="Times New Roman" w:hAnsi="Times New Roman" w:cs="Times New Roman"/>
          <w:sz w:val="24"/>
          <w:szCs w:val="24"/>
        </w:rPr>
        <w:t xml:space="preserve"> </w:t>
      </w:r>
      <w:r w:rsidR="00082F34" w:rsidRPr="001E6B19">
        <w:rPr>
          <w:rFonts w:ascii="Times New Roman" w:hAnsi="Times New Roman" w:cs="Times New Roman"/>
          <w:sz w:val="24"/>
          <w:szCs w:val="24"/>
        </w:rPr>
        <w:t>constru</w:t>
      </w:r>
      <w:r w:rsidR="00105F7C" w:rsidRPr="001E6B19">
        <w:rPr>
          <w:rFonts w:ascii="Times New Roman" w:hAnsi="Times New Roman" w:cs="Times New Roman"/>
          <w:sz w:val="24"/>
          <w:szCs w:val="24"/>
        </w:rPr>
        <w:t>ing</w:t>
      </w:r>
      <w:r w:rsidR="00082F34" w:rsidRPr="001E6B19">
        <w:rPr>
          <w:rFonts w:ascii="Times New Roman" w:hAnsi="Times New Roman" w:cs="Times New Roman"/>
          <w:sz w:val="24"/>
          <w:szCs w:val="24"/>
        </w:rPr>
        <w:t xml:space="preserve"> the claim terms, the </w:t>
      </w:r>
      <w:r w:rsidR="00105F7C" w:rsidRPr="001E6B19">
        <w:rPr>
          <w:rFonts w:ascii="Times New Roman" w:hAnsi="Times New Roman" w:cs="Times New Roman"/>
          <w:sz w:val="24"/>
          <w:szCs w:val="24"/>
        </w:rPr>
        <w:t xml:space="preserve">People’s Court </w:t>
      </w:r>
      <w:r w:rsidR="00082F34" w:rsidRPr="001E6B19">
        <w:rPr>
          <w:rFonts w:ascii="Times New Roman" w:hAnsi="Times New Roman" w:cs="Times New Roman"/>
          <w:sz w:val="24"/>
          <w:szCs w:val="24"/>
        </w:rPr>
        <w:t>may refer to statement</w:t>
      </w:r>
      <w:r w:rsidR="0066057E" w:rsidRPr="001E6B19">
        <w:rPr>
          <w:rFonts w:ascii="Times New Roman" w:hAnsi="Times New Roman" w:cs="Times New Roman"/>
          <w:sz w:val="24"/>
          <w:szCs w:val="24"/>
        </w:rPr>
        <w:t>s</w:t>
      </w:r>
      <w:r w:rsidR="00082F34" w:rsidRPr="001E6B19">
        <w:rPr>
          <w:rFonts w:ascii="Times New Roman" w:hAnsi="Times New Roman" w:cs="Times New Roman"/>
          <w:sz w:val="24"/>
          <w:szCs w:val="24"/>
        </w:rPr>
        <w:t xml:space="preserve"> on the claims </w:t>
      </w:r>
      <w:r w:rsidR="00CF0DDE" w:rsidRPr="001E6B19">
        <w:rPr>
          <w:rFonts w:ascii="Times New Roman" w:hAnsi="Times New Roman" w:cs="Times New Roman"/>
          <w:sz w:val="24"/>
          <w:szCs w:val="24"/>
        </w:rPr>
        <w:t>by the patentee</w:t>
      </w:r>
      <w:r w:rsidR="00043F96" w:rsidRPr="001E6B19">
        <w:rPr>
          <w:rFonts w:ascii="Times New Roman" w:hAnsi="Times New Roman" w:cs="Times New Roman"/>
          <w:sz w:val="24"/>
          <w:szCs w:val="24"/>
        </w:rPr>
        <w:t>s</w:t>
      </w:r>
      <w:r w:rsidR="00CF0DDE" w:rsidRPr="001E6B19">
        <w:rPr>
          <w:rFonts w:ascii="Times New Roman" w:hAnsi="Times New Roman" w:cs="Times New Roman"/>
          <w:sz w:val="24"/>
          <w:szCs w:val="24"/>
        </w:rPr>
        <w:t xml:space="preserve"> in </w:t>
      </w:r>
      <w:r w:rsidR="00773196" w:rsidRPr="001E6B19">
        <w:rPr>
          <w:rFonts w:ascii="Times New Roman" w:hAnsi="Times New Roman" w:cs="Times New Roman"/>
          <w:sz w:val="24"/>
          <w:szCs w:val="24"/>
        </w:rPr>
        <w:t xml:space="preserve">patent </w:t>
      </w:r>
      <w:r w:rsidR="00CF0DDE" w:rsidRPr="001E6B19">
        <w:rPr>
          <w:rFonts w:ascii="Times New Roman" w:hAnsi="Times New Roman" w:cs="Times New Roman"/>
          <w:sz w:val="24"/>
          <w:szCs w:val="24"/>
        </w:rPr>
        <w:t>infringement proceeding</w:t>
      </w:r>
      <w:r w:rsidR="00773196" w:rsidRPr="001E6B19">
        <w:rPr>
          <w:rFonts w:ascii="Times New Roman" w:hAnsi="Times New Roman" w:cs="Times New Roman"/>
          <w:sz w:val="24"/>
          <w:szCs w:val="24"/>
        </w:rPr>
        <w:t>s</w:t>
      </w:r>
      <w:r w:rsidR="00CF0DDE" w:rsidRPr="001E6B19">
        <w:rPr>
          <w:rFonts w:ascii="Times New Roman" w:hAnsi="Times New Roman" w:cs="Times New Roman"/>
          <w:sz w:val="24"/>
          <w:szCs w:val="24"/>
        </w:rPr>
        <w:t>.</w:t>
      </w:r>
    </w:p>
    <w:p w:rsidR="00CF0DDE" w:rsidRPr="001E6B19" w:rsidRDefault="00CF0DDE" w:rsidP="00E36B09">
      <w:pPr>
        <w:jc w:val="left"/>
        <w:rPr>
          <w:rFonts w:ascii="Times New Roman" w:hAnsi="Times New Roman" w:cs="Times New Roman"/>
          <w:sz w:val="24"/>
          <w:szCs w:val="24"/>
        </w:rPr>
      </w:pPr>
    </w:p>
    <w:p w:rsidR="00CF0DDE" w:rsidRPr="001E6B19" w:rsidRDefault="00CF0DDE"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5</w:t>
      </w:r>
    </w:p>
    <w:p w:rsidR="00597536" w:rsidRPr="001E6B19" w:rsidRDefault="00CD0250" w:rsidP="00E36B09">
      <w:pPr>
        <w:jc w:val="left"/>
        <w:rPr>
          <w:rFonts w:ascii="Times New Roman" w:hAnsi="Times New Roman" w:cs="Times New Roman"/>
          <w:sz w:val="24"/>
          <w:szCs w:val="24"/>
        </w:rPr>
      </w:pPr>
      <w:r w:rsidRPr="001E6B19">
        <w:rPr>
          <w:rFonts w:ascii="Times New Roman" w:hAnsi="Times New Roman" w:cs="Times New Roman"/>
          <w:sz w:val="24"/>
          <w:szCs w:val="24"/>
        </w:rPr>
        <w:t>With respect to</w:t>
      </w:r>
      <w:r w:rsidR="00C10249" w:rsidRPr="001E6B19">
        <w:rPr>
          <w:rFonts w:ascii="Times New Roman" w:hAnsi="Times New Roman" w:cs="Times New Roman"/>
          <w:sz w:val="24"/>
          <w:szCs w:val="24"/>
        </w:rPr>
        <w:t xml:space="preserve"> obvious </w:t>
      </w:r>
      <w:r w:rsidR="00E61FA0" w:rsidRPr="001E6B19">
        <w:rPr>
          <w:rFonts w:ascii="Times New Roman" w:hAnsi="Times New Roman" w:cs="Times New Roman"/>
          <w:sz w:val="24"/>
          <w:szCs w:val="24"/>
        </w:rPr>
        <w:t xml:space="preserve">errors </w:t>
      </w:r>
      <w:r w:rsidR="0011289D" w:rsidRPr="001E6B19">
        <w:rPr>
          <w:rFonts w:ascii="Times New Roman" w:hAnsi="Times New Roman" w:cs="Times New Roman"/>
          <w:sz w:val="24"/>
          <w:szCs w:val="24"/>
        </w:rPr>
        <w:t>in</w:t>
      </w:r>
      <w:r w:rsidR="00C10249" w:rsidRPr="001E6B19">
        <w:rPr>
          <w:rFonts w:ascii="Times New Roman" w:hAnsi="Times New Roman" w:cs="Times New Roman"/>
          <w:sz w:val="24"/>
          <w:szCs w:val="24"/>
        </w:rPr>
        <w:t xml:space="preserve"> </w:t>
      </w:r>
      <w:r w:rsidR="00957FB6" w:rsidRPr="001E6B19">
        <w:rPr>
          <w:rFonts w:ascii="Times New Roman" w:hAnsi="Times New Roman" w:cs="Times New Roman"/>
          <w:sz w:val="24"/>
          <w:szCs w:val="24"/>
        </w:rPr>
        <w:t xml:space="preserve">the </w:t>
      </w:r>
      <w:r w:rsidR="00C10249" w:rsidRPr="001E6B19">
        <w:rPr>
          <w:rFonts w:ascii="Times New Roman" w:hAnsi="Times New Roman" w:cs="Times New Roman"/>
          <w:sz w:val="24"/>
          <w:szCs w:val="24"/>
        </w:rPr>
        <w:t xml:space="preserve">grammar, character, </w:t>
      </w:r>
      <w:r w:rsidR="003F4275" w:rsidRPr="001E6B19">
        <w:rPr>
          <w:rFonts w:ascii="Times New Roman" w:hAnsi="Times New Roman" w:cs="Times New Roman"/>
          <w:sz w:val="24"/>
          <w:szCs w:val="24"/>
        </w:rPr>
        <w:t xml:space="preserve">number, punctuation, figure, </w:t>
      </w:r>
      <w:r w:rsidR="008B13F8" w:rsidRPr="001E6B19">
        <w:rPr>
          <w:rFonts w:ascii="Times New Roman" w:hAnsi="Times New Roman" w:cs="Times New Roman"/>
          <w:sz w:val="24"/>
          <w:szCs w:val="24"/>
        </w:rPr>
        <w:t xml:space="preserve">symbol </w:t>
      </w:r>
      <w:r w:rsidR="008B13F8" w:rsidRPr="001E6B19">
        <w:rPr>
          <w:rFonts w:ascii="Times New Roman" w:hAnsi="Times New Roman" w:cs="Times New Roman"/>
          <w:i/>
          <w:sz w:val="24"/>
          <w:szCs w:val="24"/>
        </w:rPr>
        <w:t>etc</w:t>
      </w:r>
      <w:r w:rsidR="008B13F8" w:rsidRPr="001E6B19">
        <w:rPr>
          <w:rFonts w:ascii="Times New Roman" w:hAnsi="Times New Roman" w:cs="Times New Roman"/>
          <w:sz w:val="24"/>
          <w:szCs w:val="24"/>
        </w:rPr>
        <w:t xml:space="preserve">. in the claims, specification and drawings, where </w:t>
      </w:r>
      <w:r w:rsidR="00853409" w:rsidRPr="001E6B19">
        <w:rPr>
          <w:rFonts w:ascii="Times New Roman" w:hAnsi="Times New Roman" w:cs="Times New Roman"/>
          <w:sz w:val="24"/>
          <w:szCs w:val="24"/>
        </w:rPr>
        <w:t xml:space="preserve">the person skilled in the art can </w:t>
      </w:r>
      <w:r w:rsidR="00957FB6" w:rsidRPr="001E6B19">
        <w:rPr>
          <w:rFonts w:ascii="Times New Roman" w:hAnsi="Times New Roman" w:cs="Times New Roman"/>
          <w:sz w:val="24"/>
          <w:szCs w:val="24"/>
        </w:rPr>
        <w:t xml:space="preserve">come to </w:t>
      </w:r>
      <w:r w:rsidR="00C06AE0" w:rsidRPr="001E6B19">
        <w:rPr>
          <w:rFonts w:ascii="Times New Roman" w:hAnsi="Times New Roman" w:cs="Times New Roman"/>
          <w:sz w:val="24"/>
          <w:szCs w:val="24"/>
        </w:rPr>
        <w:t>a unique</w:t>
      </w:r>
      <w:r w:rsidR="00853409" w:rsidRPr="001E6B19">
        <w:rPr>
          <w:rFonts w:ascii="Times New Roman" w:hAnsi="Times New Roman" w:cs="Times New Roman"/>
          <w:sz w:val="24"/>
          <w:szCs w:val="24"/>
        </w:rPr>
        <w:t xml:space="preserve"> understanding </w:t>
      </w:r>
      <w:r w:rsidR="000B3238" w:rsidRPr="001E6B19">
        <w:rPr>
          <w:rFonts w:ascii="Times New Roman" w:hAnsi="Times New Roman" w:cs="Times New Roman"/>
          <w:sz w:val="24"/>
          <w:szCs w:val="24"/>
        </w:rPr>
        <w:t>after</w:t>
      </w:r>
      <w:r w:rsidR="00853409" w:rsidRPr="001E6B19">
        <w:rPr>
          <w:rFonts w:ascii="Times New Roman" w:hAnsi="Times New Roman" w:cs="Times New Roman"/>
          <w:sz w:val="24"/>
          <w:szCs w:val="24"/>
        </w:rPr>
        <w:t xml:space="preserve"> reading the claims, </w:t>
      </w:r>
      <w:r w:rsidR="008A6E89" w:rsidRPr="001E6B19">
        <w:rPr>
          <w:rFonts w:ascii="Times New Roman" w:hAnsi="Times New Roman" w:cs="Times New Roman"/>
          <w:sz w:val="24"/>
          <w:szCs w:val="24"/>
        </w:rPr>
        <w:t>specification</w:t>
      </w:r>
      <w:r w:rsidR="00853409" w:rsidRPr="001E6B19">
        <w:rPr>
          <w:rFonts w:ascii="Times New Roman" w:hAnsi="Times New Roman" w:cs="Times New Roman"/>
          <w:sz w:val="24"/>
          <w:szCs w:val="24"/>
        </w:rPr>
        <w:t xml:space="preserve"> and </w:t>
      </w:r>
    </w:p>
    <w:p w:rsidR="00CF0DDE" w:rsidRPr="001E6B19" w:rsidRDefault="00853409"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drawings, the </w:t>
      </w:r>
      <w:r w:rsidR="00E7328E" w:rsidRPr="001E6B19">
        <w:rPr>
          <w:rFonts w:ascii="Times New Roman" w:hAnsi="Times New Roman" w:cs="Times New Roman"/>
          <w:sz w:val="24"/>
          <w:szCs w:val="24"/>
        </w:rPr>
        <w:t>People’s Court</w:t>
      </w:r>
      <w:r w:rsidRPr="001E6B19">
        <w:rPr>
          <w:rFonts w:ascii="Times New Roman" w:hAnsi="Times New Roman" w:cs="Times New Roman"/>
          <w:sz w:val="24"/>
          <w:szCs w:val="24"/>
        </w:rPr>
        <w:t xml:space="preserve"> shall </w:t>
      </w:r>
      <w:r w:rsidR="00FF0FBC" w:rsidRPr="001E6B19">
        <w:rPr>
          <w:rFonts w:ascii="Times New Roman" w:hAnsi="Times New Roman" w:cs="Times New Roman"/>
          <w:sz w:val="24"/>
          <w:szCs w:val="24"/>
        </w:rPr>
        <w:t xml:space="preserve">determine based on the </w:t>
      </w:r>
      <w:r w:rsidR="00C06AE0" w:rsidRPr="001E6B19">
        <w:rPr>
          <w:rFonts w:ascii="Times New Roman" w:hAnsi="Times New Roman" w:cs="Times New Roman"/>
          <w:sz w:val="24"/>
          <w:szCs w:val="24"/>
        </w:rPr>
        <w:t xml:space="preserve">unique </w:t>
      </w:r>
      <w:r w:rsidR="00FF0FBC" w:rsidRPr="001E6B19">
        <w:rPr>
          <w:rFonts w:ascii="Times New Roman" w:hAnsi="Times New Roman" w:cs="Times New Roman"/>
          <w:sz w:val="24"/>
          <w:szCs w:val="24"/>
        </w:rPr>
        <w:t>understanding.</w:t>
      </w:r>
    </w:p>
    <w:p w:rsidR="00FF0FBC" w:rsidRPr="001E6B19" w:rsidRDefault="00FF0FBC" w:rsidP="00E36B09">
      <w:pPr>
        <w:jc w:val="left"/>
        <w:rPr>
          <w:rFonts w:ascii="Times New Roman" w:hAnsi="Times New Roman" w:cs="Times New Roman"/>
          <w:sz w:val="24"/>
          <w:szCs w:val="24"/>
        </w:rPr>
      </w:pPr>
    </w:p>
    <w:p w:rsidR="00FF0FBC" w:rsidRPr="001E6B19" w:rsidRDefault="00FF0FBC"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6</w:t>
      </w:r>
    </w:p>
    <w:p w:rsidR="00081C5F" w:rsidRPr="001E6B19" w:rsidRDefault="003B2B6C" w:rsidP="00E36B09">
      <w:pPr>
        <w:jc w:val="left"/>
        <w:rPr>
          <w:rFonts w:ascii="Times New Roman" w:hAnsi="Times New Roman" w:cs="Times New Roman"/>
          <w:sz w:val="24"/>
          <w:szCs w:val="24"/>
        </w:rPr>
      </w:pPr>
      <w:r w:rsidRPr="001E6B19">
        <w:rPr>
          <w:rFonts w:ascii="Times New Roman" w:hAnsi="Times New Roman" w:cs="Times New Roman"/>
          <w:sz w:val="24"/>
          <w:szCs w:val="24"/>
        </w:rPr>
        <w:t>Where there is evidence showing that the patent applicant or patentee violate</w:t>
      </w:r>
      <w:r w:rsidR="003627BB" w:rsidRPr="001E6B19">
        <w:rPr>
          <w:rFonts w:ascii="Times New Roman" w:hAnsi="Times New Roman" w:cs="Times New Roman"/>
          <w:sz w:val="24"/>
          <w:szCs w:val="24"/>
        </w:rPr>
        <w:t>s</w:t>
      </w:r>
      <w:r w:rsidRPr="001E6B19">
        <w:rPr>
          <w:rFonts w:ascii="Times New Roman" w:hAnsi="Times New Roman" w:cs="Times New Roman"/>
          <w:sz w:val="24"/>
          <w:szCs w:val="24"/>
        </w:rPr>
        <w:t xml:space="preserve"> the principle of g</w:t>
      </w:r>
      <w:r w:rsidR="003627BB" w:rsidRPr="001E6B19">
        <w:rPr>
          <w:rFonts w:ascii="Times New Roman" w:hAnsi="Times New Roman" w:cs="Times New Roman"/>
          <w:sz w:val="24"/>
          <w:szCs w:val="24"/>
        </w:rPr>
        <w:t xml:space="preserve">ood faith and maliciously forges or alters </w:t>
      </w:r>
      <w:r w:rsidR="005B477C" w:rsidRPr="001E6B19">
        <w:rPr>
          <w:rFonts w:ascii="Times New Roman" w:hAnsi="Times New Roman" w:cs="Times New Roman"/>
          <w:sz w:val="24"/>
          <w:szCs w:val="24"/>
        </w:rPr>
        <w:t>the</w:t>
      </w:r>
      <w:r w:rsidR="003627BB" w:rsidRPr="001E6B19">
        <w:rPr>
          <w:rFonts w:ascii="Times New Roman" w:hAnsi="Times New Roman" w:cs="Times New Roman"/>
          <w:sz w:val="24"/>
          <w:szCs w:val="24"/>
        </w:rPr>
        <w:t xml:space="preserve"> embodiments</w:t>
      </w:r>
      <w:r w:rsidRPr="001E6B19">
        <w:rPr>
          <w:rFonts w:ascii="Times New Roman" w:hAnsi="Times New Roman" w:cs="Times New Roman"/>
          <w:sz w:val="24"/>
          <w:szCs w:val="24"/>
        </w:rPr>
        <w:t xml:space="preserve">, data, </w:t>
      </w:r>
      <w:r w:rsidR="006E0121" w:rsidRPr="001E6B19">
        <w:rPr>
          <w:rFonts w:ascii="Times New Roman" w:hAnsi="Times New Roman" w:cs="Times New Roman"/>
          <w:sz w:val="24"/>
          <w:szCs w:val="24"/>
        </w:rPr>
        <w:t>figures and tables,</w:t>
      </w:r>
      <w:r w:rsidRPr="001E6B19">
        <w:rPr>
          <w:rFonts w:ascii="Times New Roman" w:hAnsi="Times New Roman" w:cs="Times New Roman"/>
          <w:sz w:val="24"/>
          <w:szCs w:val="24"/>
        </w:rPr>
        <w:t xml:space="preserve"> and other technical contents in the specification and drawings</w:t>
      </w:r>
      <w:r w:rsidR="006E0121" w:rsidRPr="001E6B19">
        <w:rPr>
          <w:rFonts w:ascii="Times New Roman" w:hAnsi="Times New Roman" w:cs="Times New Roman"/>
          <w:sz w:val="24"/>
          <w:szCs w:val="24"/>
        </w:rPr>
        <w:t xml:space="preserve">, </w:t>
      </w:r>
      <w:r w:rsidR="00D559ED" w:rsidRPr="001E6B19">
        <w:rPr>
          <w:rFonts w:ascii="Times New Roman" w:hAnsi="Times New Roman" w:cs="Times New Roman"/>
          <w:sz w:val="24"/>
          <w:szCs w:val="24"/>
        </w:rPr>
        <w:t xml:space="preserve">and a party claims that the specification does not comply with Article 26.3 of the Patent Law thus relevant claims shall be declared invalid, </w:t>
      </w:r>
      <w:r w:rsidR="00A97ABD" w:rsidRPr="001E6B19">
        <w:rPr>
          <w:rFonts w:ascii="Times New Roman" w:hAnsi="Times New Roman" w:cs="Times New Roman"/>
          <w:sz w:val="24"/>
          <w:szCs w:val="24"/>
        </w:rPr>
        <w:t>the People’s Court shall uphold</w:t>
      </w:r>
      <w:r w:rsidR="00D559ED" w:rsidRPr="001E6B19">
        <w:rPr>
          <w:rFonts w:ascii="Times New Roman" w:hAnsi="Times New Roman" w:cs="Times New Roman"/>
          <w:sz w:val="24"/>
          <w:szCs w:val="24"/>
        </w:rPr>
        <w:t xml:space="preserve"> such claim</w:t>
      </w:r>
      <w:r w:rsidR="00457650" w:rsidRPr="001E6B19">
        <w:rPr>
          <w:rFonts w:ascii="Times New Roman" w:hAnsi="Times New Roman" w:cs="Times New Roman"/>
          <w:sz w:val="24"/>
          <w:szCs w:val="24"/>
        </w:rPr>
        <w:t xml:space="preserve"> by the party</w:t>
      </w:r>
      <w:r w:rsidR="00081C5F" w:rsidRPr="001E6B19">
        <w:rPr>
          <w:rFonts w:ascii="Times New Roman" w:hAnsi="Times New Roman" w:cs="Times New Roman"/>
          <w:sz w:val="24"/>
          <w:szCs w:val="24"/>
        </w:rPr>
        <w:t xml:space="preserve">. </w:t>
      </w:r>
    </w:p>
    <w:p w:rsidR="00081C5F" w:rsidRPr="001E6B19" w:rsidRDefault="00081C5F" w:rsidP="00E36B09">
      <w:pPr>
        <w:jc w:val="left"/>
        <w:rPr>
          <w:rFonts w:ascii="Times New Roman" w:hAnsi="Times New Roman" w:cs="Times New Roman"/>
          <w:sz w:val="24"/>
          <w:szCs w:val="24"/>
        </w:rPr>
      </w:pPr>
    </w:p>
    <w:p w:rsidR="00FF0FBC" w:rsidRPr="001E6B19" w:rsidRDefault="00081C5F"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7</w:t>
      </w:r>
    </w:p>
    <w:p w:rsidR="00081C5F" w:rsidRPr="001E6B19" w:rsidRDefault="00B866FD" w:rsidP="00E36B09">
      <w:pPr>
        <w:jc w:val="left"/>
        <w:rPr>
          <w:rFonts w:ascii="Times New Roman" w:hAnsi="Times New Roman" w:cs="Times New Roman"/>
          <w:sz w:val="24"/>
          <w:szCs w:val="24"/>
        </w:rPr>
      </w:pPr>
      <w:r w:rsidRPr="001E6B19">
        <w:rPr>
          <w:rFonts w:ascii="Times New Roman" w:hAnsi="Times New Roman" w:cs="Times New Roman"/>
          <w:sz w:val="24"/>
          <w:szCs w:val="24"/>
        </w:rPr>
        <w:t>Where t</w:t>
      </w:r>
      <w:r w:rsidR="00081C5F" w:rsidRPr="001E6B19">
        <w:rPr>
          <w:rFonts w:ascii="Times New Roman" w:hAnsi="Times New Roman" w:cs="Times New Roman"/>
          <w:sz w:val="24"/>
          <w:szCs w:val="24"/>
        </w:rPr>
        <w:t>he specification and drawings</w:t>
      </w:r>
      <w:r w:rsidRPr="001E6B19">
        <w:rPr>
          <w:rFonts w:ascii="Times New Roman" w:hAnsi="Times New Roman" w:cs="Times New Roman"/>
          <w:sz w:val="24"/>
          <w:szCs w:val="24"/>
        </w:rPr>
        <w:t xml:space="preserve"> do</w:t>
      </w:r>
      <w:r w:rsidR="00081C5F" w:rsidRPr="001E6B19">
        <w:rPr>
          <w:rFonts w:ascii="Times New Roman" w:hAnsi="Times New Roman" w:cs="Times New Roman"/>
          <w:sz w:val="24"/>
          <w:szCs w:val="24"/>
        </w:rPr>
        <w:t xml:space="preserve"> not fully disclose the specific technical contents</w:t>
      </w:r>
      <w:r w:rsidR="00357A04" w:rsidRPr="001E6B19">
        <w:rPr>
          <w:rFonts w:ascii="Times New Roman" w:hAnsi="Times New Roman" w:cs="Times New Roman"/>
          <w:sz w:val="24"/>
          <w:szCs w:val="24"/>
        </w:rPr>
        <w:t>,</w:t>
      </w:r>
      <w:r w:rsidR="00081C5F" w:rsidRPr="001E6B19">
        <w:rPr>
          <w:rFonts w:ascii="Times New Roman" w:hAnsi="Times New Roman" w:cs="Times New Roman"/>
          <w:sz w:val="24"/>
          <w:szCs w:val="24"/>
        </w:rPr>
        <w:t xml:space="preserve"> </w:t>
      </w:r>
      <w:r w:rsidR="002E5AB2" w:rsidRPr="001E6B19">
        <w:rPr>
          <w:rFonts w:ascii="Times New Roman" w:hAnsi="Times New Roman" w:cs="Times New Roman"/>
          <w:sz w:val="24"/>
          <w:szCs w:val="24"/>
        </w:rPr>
        <w:t xml:space="preserve">and </w:t>
      </w:r>
      <w:r w:rsidR="001E537E" w:rsidRPr="001E6B19">
        <w:rPr>
          <w:rFonts w:ascii="Times New Roman" w:hAnsi="Times New Roman" w:cs="Times New Roman"/>
          <w:sz w:val="24"/>
          <w:szCs w:val="24"/>
        </w:rPr>
        <w:t>the person</w:t>
      </w:r>
      <w:r w:rsidR="000B3238" w:rsidRPr="001E6B19">
        <w:rPr>
          <w:rFonts w:ascii="Times New Roman" w:hAnsi="Times New Roman" w:cs="Times New Roman"/>
          <w:sz w:val="24"/>
          <w:szCs w:val="24"/>
        </w:rPr>
        <w:t xml:space="preserve"> skilled in the art is un</w:t>
      </w:r>
      <w:r w:rsidR="001E537E" w:rsidRPr="001E6B19">
        <w:rPr>
          <w:rFonts w:ascii="Times New Roman" w:hAnsi="Times New Roman" w:cs="Times New Roman"/>
          <w:sz w:val="24"/>
          <w:szCs w:val="24"/>
        </w:rPr>
        <w:t xml:space="preserve">able to </w:t>
      </w:r>
      <w:r w:rsidR="00D76AF2" w:rsidRPr="001E6B19">
        <w:rPr>
          <w:rFonts w:ascii="Times New Roman" w:hAnsi="Times New Roman" w:cs="Times New Roman"/>
          <w:sz w:val="24"/>
          <w:szCs w:val="24"/>
        </w:rPr>
        <w:t>carry out</w:t>
      </w:r>
      <w:r w:rsidR="00857A43" w:rsidRPr="001E6B19">
        <w:rPr>
          <w:rFonts w:ascii="Times New Roman" w:hAnsi="Times New Roman" w:cs="Times New Roman"/>
          <w:sz w:val="24"/>
          <w:szCs w:val="24"/>
        </w:rPr>
        <w:t xml:space="preserve"> the technical solution</w:t>
      </w:r>
      <w:r w:rsidR="00EB346F" w:rsidRPr="001E6B19">
        <w:rPr>
          <w:rFonts w:ascii="Times New Roman" w:hAnsi="Times New Roman" w:cs="Times New Roman"/>
          <w:sz w:val="24"/>
          <w:szCs w:val="24"/>
        </w:rPr>
        <w:t>s</w:t>
      </w:r>
      <w:r w:rsidR="00857A43" w:rsidRPr="001E6B19">
        <w:rPr>
          <w:rFonts w:ascii="Times New Roman" w:hAnsi="Times New Roman" w:cs="Times New Roman"/>
          <w:sz w:val="24"/>
          <w:szCs w:val="24"/>
        </w:rPr>
        <w:t xml:space="preserve"> </w:t>
      </w:r>
      <w:r w:rsidR="00357A04" w:rsidRPr="001E6B19">
        <w:rPr>
          <w:rFonts w:ascii="Times New Roman" w:hAnsi="Times New Roman" w:cs="Times New Roman"/>
          <w:sz w:val="24"/>
          <w:szCs w:val="24"/>
        </w:rPr>
        <w:t xml:space="preserve">defined by </w:t>
      </w:r>
      <w:r w:rsidR="00857A43" w:rsidRPr="001E6B19">
        <w:rPr>
          <w:rFonts w:ascii="Times New Roman" w:hAnsi="Times New Roman" w:cs="Times New Roman"/>
          <w:sz w:val="24"/>
          <w:szCs w:val="24"/>
        </w:rPr>
        <w:t xml:space="preserve">the claims </w:t>
      </w:r>
      <w:r w:rsidR="00DF7B0D" w:rsidRPr="001E6B19">
        <w:rPr>
          <w:rFonts w:ascii="Times New Roman" w:hAnsi="Times New Roman" w:cs="Times New Roman"/>
          <w:sz w:val="24"/>
          <w:szCs w:val="24"/>
        </w:rPr>
        <w:t xml:space="preserve">or </w:t>
      </w:r>
      <w:r w:rsidR="006C2BED" w:rsidRPr="001E6B19">
        <w:rPr>
          <w:rFonts w:ascii="Times New Roman" w:hAnsi="Times New Roman" w:cs="Times New Roman"/>
          <w:sz w:val="24"/>
          <w:szCs w:val="24"/>
        </w:rPr>
        <w:t xml:space="preserve">unable to </w:t>
      </w:r>
      <w:r w:rsidR="00DF7B0D" w:rsidRPr="001E6B19">
        <w:rPr>
          <w:rFonts w:ascii="Times New Roman" w:hAnsi="Times New Roman" w:cs="Times New Roman"/>
          <w:sz w:val="24"/>
          <w:szCs w:val="24"/>
        </w:rPr>
        <w:t xml:space="preserve">confirm </w:t>
      </w:r>
      <w:r w:rsidR="00C213CC" w:rsidRPr="001E6B19">
        <w:rPr>
          <w:rFonts w:ascii="Times New Roman" w:hAnsi="Times New Roman" w:cs="Times New Roman"/>
          <w:sz w:val="24"/>
          <w:szCs w:val="24"/>
        </w:rPr>
        <w:t xml:space="preserve">whether </w:t>
      </w:r>
      <w:r w:rsidR="00DF7B0D" w:rsidRPr="001E6B19">
        <w:rPr>
          <w:rFonts w:ascii="Times New Roman" w:hAnsi="Times New Roman" w:cs="Times New Roman"/>
          <w:sz w:val="24"/>
          <w:szCs w:val="24"/>
        </w:rPr>
        <w:t>the technical solution</w:t>
      </w:r>
      <w:r w:rsidR="0085455B" w:rsidRPr="001E6B19">
        <w:rPr>
          <w:rFonts w:ascii="Times New Roman" w:hAnsi="Times New Roman" w:cs="Times New Roman"/>
          <w:sz w:val="24"/>
          <w:szCs w:val="24"/>
        </w:rPr>
        <w:t>s</w:t>
      </w:r>
      <w:r w:rsidR="00DF7B0D" w:rsidRPr="001E6B19">
        <w:rPr>
          <w:rFonts w:ascii="Times New Roman" w:hAnsi="Times New Roman" w:cs="Times New Roman"/>
          <w:sz w:val="24"/>
          <w:szCs w:val="24"/>
        </w:rPr>
        <w:t xml:space="preserve"> </w:t>
      </w:r>
      <w:r w:rsidR="00E46B42" w:rsidRPr="001E6B19">
        <w:rPr>
          <w:rFonts w:ascii="Times New Roman" w:hAnsi="Times New Roman" w:cs="Times New Roman"/>
          <w:sz w:val="24"/>
          <w:szCs w:val="24"/>
        </w:rPr>
        <w:t xml:space="preserve">defined by </w:t>
      </w:r>
      <w:r w:rsidR="00DF7B0D" w:rsidRPr="001E6B19">
        <w:rPr>
          <w:rFonts w:ascii="Times New Roman" w:hAnsi="Times New Roman" w:cs="Times New Roman"/>
          <w:sz w:val="24"/>
          <w:szCs w:val="24"/>
        </w:rPr>
        <w:t xml:space="preserve">the claims </w:t>
      </w:r>
      <w:r w:rsidR="00E46B42" w:rsidRPr="001E6B19">
        <w:rPr>
          <w:rFonts w:ascii="Times New Roman" w:hAnsi="Times New Roman" w:cs="Times New Roman"/>
          <w:sz w:val="24"/>
          <w:szCs w:val="24"/>
        </w:rPr>
        <w:t xml:space="preserve">can </w:t>
      </w:r>
      <w:r w:rsidR="00DF7B0D" w:rsidRPr="001E6B19">
        <w:rPr>
          <w:rFonts w:ascii="Times New Roman" w:hAnsi="Times New Roman" w:cs="Times New Roman"/>
          <w:sz w:val="24"/>
          <w:szCs w:val="24"/>
        </w:rPr>
        <w:t>solve the technical problem</w:t>
      </w:r>
      <w:r w:rsidR="00E46B42" w:rsidRPr="001E6B19">
        <w:rPr>
          <w:rFonts w:ascii="Times New Roman" w:hAnsi="Times New Roman" w:cs="Times New Roman"/>
          <w:sz w:val="24"/>
          <w:szCs w:val="24"/>
        </w:rPr>
        <w:t>s</w:t>
      </w:r>
      <w:r w:rsidR="00DF7B0D" w:rsidRPr="001E6B19">
        <w:rPr>
          <w:rFonts w:ascii="Times New Roman" w:hAnsi="Times New Roman" w:cs="Times New Roman"/>
          <w:sz w:val="24"/>
          <w:szCs w:val="24"/>
        </w:rPr>
        <w:t xml:space="preserve"> </w:t>
      </w:r>
      <w:r w:rsidR="006270C6" w:rsidRPr="001E6B19">
        <w:rPr>
          <w:rFonts w:ascii="Times New Roman" w:hAnsi="Times New Roman" w:cs="Times New Roman"/>
          <w:sz w:val="24"/>
          <w:szCs w:val="24"/>
        </w:rPr>
        <w:t xml:space="preserve">to be solved by the patent after limited </w:t>
      </w:r>
      <w:r w:rsidR="00023B36" w:rsidRPr="001E6B19">
        <w:rPr>
          <w:rFonts w:ascii="Times New Roman" w:hAnsi="Times New Roman" w:cs="Times New Roman"/>
          <w:sz w:val="24"/>
          <w:szCs w:val="24"/>
        </w:rPr>
        <w:t xml:space="preserve">number </w:t>
      </w:r>
      <w:r w:rsidR="006270C6" w:rsidRPr="001E6B19">
        <w:rPr>
          <w:rFonts w:ascii="Times New Roman" w:hAnsi="Times New Roman" w:cs="Times New Roman"/>
          <w:sz w:val="24"/>
          <w:szCs w:val="24"/>
        </w:rPr>
        <w:t xml:space="preserve">of </w:t>
      </w:r>
      <w:r w:rsidR="00F87914" w:rsidRPr="001E6B19">
        <w:rPr>
          <w:rFonts w:ascii="Times New Roman" w:hAnsi="Times New Roman" w:cs="Times New Roman"/>
          <w:sz w:val="24"/>
          <w:szCs w:val="24"/>
        </w:rPr>
        <w:t xml:space="preserve">tests, the </w:t>
      </w:r>
      <w:r w:rsidR="00E7328E" w:rsidRPr="001E6B19">
        <w:rPr>
          <w:rFonts w:ascii="Times New Roman" w:hAnsi="Times New Roman" w:cs="Times New Roman"/>
          <w:sz w:val="24"/>
          <w:szCs w:val="24"/>
        </w:rPr>
        <w:t>People’s Court</w:t>
      </w:r>
      <w:r w:rsidR="00F87914" w:rsidRPr="001E6B19">
        <w:rPr>
          <w:rFonts w:ascii="Times New Roman" w:hAnsi="Times New Roman" w:cs="Times New Roman"/>
          <w:sz w:val="24"/>
          <w:szCs w:val="24"/>
        </w:rPr>
        <w:t xml:space="preserve"> shall determine that the specification does not </w:t>
      </w:r>
      <w:r w:rsidR="00590DF4" w:rsidRPr="001E6B19">
        <w:rPr>
          <w:rFonts w:ascii="Times New Roman" w:hAnsi="Times New Roman" w:cs="Times New Roman"/>
          <w:sz w:val="24"/>
          <w:szCs w:val="24"/>
        </w:rPr>
        <w:t xml:space="preserve">comply with Article 26.3 of the Patent Law.  However, </w:t>
      </w:r>
      <w:r w:rsidR="00F93214" w:rsidRPr="001E6B19">
        <w:rPr>
          <w:rFonts w:ascii="Times New Roman" w:hAnsi="Times New Roman" w:cs="Times New Roman"/>
          <w:sz w:val="24"/>
          <w:szCs w:val="24"/>
        </w:rPr>
        <w:t xml:space="preserve">an exception exists </w:t>
      </w:r>
      <w:r w:rsidR="00F71C51" w:rsidRPr="001E6B19">
        <w:rPr>
          <w:rFonts w:ascii="Times New Roman" w:hAnsi="Times New Roman" w:cs="Times New Roman"/>
          <w:sz w:val="24"/>
          <w:szCs w:val="24"/>
        </w:rPr>
        <w:t>where</w:t>
      </w:r>
      <w:r w:rsidR="008016F3" w:rsidRPr="001E6B19">
        <w:rPr>
          <w:rFonts w:ascii="Times New Roman" w:hAnsi="Times New Roman" w:cs="Times New Roman"/>
          <w:sz w:val="24"/>
          <w:szCs w:val="24"/>
        </w:rPr>
        <w:t xml:space="preserve"> the technical contents not fully discl</w:t>
      </w:r>
      <w:r w:rsidR="00EB346F" w:rsidRPr="001E6B19">
        <w:rPr>
          <w:rFonts w:ascii="Times New Roman" w:hAnsi="Times New Roman" w:cs="Times New Roman"/>
          <w:sz w:val="24"/>
          <w:szCs w:val="24"/>
        </w:rPr>
        <w:t xml:space="preserve">osed by the </w:t>
      </w:r>
      <w:r w:rsidR="00C213CC" w:rsidRPr="001E6B19">
        <w:rPr>
          <w:rFonts w:ascii="Times New Roman" w:hAnsi="Times New Roman" w:cs="Times New Roman"/>
          <w:sz w:val="24"/>
          <w:szCs w:val="24"/>
        </w:rPr>
        <w:t>specification</w:t>
      </w:r>
      <w:r w:rsidR="00EB346F" w:rsidRPr="001E6B19">
        <w:rPr>
          <w:rFonts w:ascii="Times New Roman" w:hAnsi="Times New Roman" w:cs="Times New Roman"/>
          <w:sz w:val="24"/>
          <w:szCs w:val="24"/>
        </w:rPr>
        <w:t xml:space="preserve"> are not substantially related to the technical solutions of the claims. </w:t>
      </w:r>
    </w:p>
    <w:p w:rsidR="00EB346F" w:rsidRPr="001E6B19" w:rsidRDefault="00EB346F" w:rsidP="00E36B09">
      <w:pPr>
        <w:jc w:val="left"/>
        <w:rPr>
          <w:rFonts w:ascii="Times New Roman" w:hAnsi="Times New Roman" w:cs="Times New Roman"/>
          <w:sz w:val="24"/>
          <w:szCs w:val="24"/>
        </w:rPr>
      </w:pPr>
    </w:p>
    <w:p w:rsidR="00EB346F" w:rsidRPr="001E6B19" w:rsidRDefault="0085455B" w:rsidP="00E36B09">
      <w:pPr>
        <w:jc w:val="left"/>
        <w:rPr>
          <w:rFonts w:ascii="Times New Roman" w:hAnsi="Times New Roman" w:cs="Times New Roman"/>
          <w:b/>
          <w:sz w:val="24"/>
          <w:szCs w:val="24"/>
        </w:rPr>
      </w:pPr>
      <w:r w:rsidRPr="001E6B19">
        <w:rPr>
          <w:rFonts w:ascii="Times New Roman" w:hAnsi="Times New Roman" w:cs="Times New Roman" w:hint="eastAsia"/>
          <w:b/>
          <w:sz w:val="24"/>
          <w:szCs w:val="24"/>
        </w:rPr>
        <w:t>A</w:t>
      </w:r>
      <w:r w:rsidRPr="001E6B19">
        <w:rPr>
          <w:rFonts w:ascii="Times New Roman" w:hAnsi="Times New Roman" w:cs="Times New Roman"/>
          <w:b/>
          <w:sz w:val="24"/>
          <w:szCs w:val="24"/>
        </w:rPr>
        <w:t>rticle 8</w:t>
      </w:r>
    </w:p>
    <w:p w:rsidR="0085455B" w:rsidRPr="001E6B19" w:rsidRDefault="007749AD" w:rsidP="00E36B09">
      <w:pPr>
        <w:jc w:val="left"/>
        <w:rPr>
          <w:rFonts w:ascii="Times New Roman" w:hAnsi="Times New Roman" w:cs="Times New Roman"/>
          <w:sz w:val="24"/>
          <w:szCs w:val="24"/>
        </w:rPr>
      </w:pPr>
      <w:r w:rsidRPr="001E6B19">
        <w:rPr>
          <w:rFonts w:ascii="Times New Roman" w:hAnsi="Times New Roman" w:cs="Times New Roman"/>
          <w:sz w:val="24"/>
          <w:szCs w:val="24"/>
        </w:rPr>
        <w:t>Under any one of the following circumstances</w:t>
      </w:r>
      <w:r w:rsidR="00DD368D" w:rsidRPr="001E6B19">
        <w:rPr>
          <w:rFonts w:ascii="Times New Roman" w:hAnsi="Times New Roman" w:cs="Times New Roman"/>
          <w:sz w:val="24"/>
          <w:szCs w:val="24"/>
        </w:rPr>
        <w:t xml:space="preserve">, the </w:t>
      </w:r>
      <w:r w:rsidR="00E7328E" w:rsidRPr="001E6B19">
        <w:rPr>
          <w:rFonts w:ascii="Times New Roman" w:hAnsi="Times New Roman" w:cs="Times New Roman"/>
          <w:sz w:val="24"/>
          <w:szCs w:val="24"/>
        </w:rPr>
        <w:t>People’s Court</w:t>
      </w:r>
      <w:r w:rsidR="00DD368D" w:rsidRPr="001E6B19">
        <w:rPr>
          <w:rFonts w:ascii="Times New Roman" w:hAnsi="Times New Roman" w:cs="Times New Roman"/>
          <w:sz w:val="24"/>
          <w:szCs w:val="24"/>
        </w:rPr>
        <w:t xml:space="preserve"> shall determine that the claims do not comply with Article 26.4 </w:t>
      </w:r>
      <w:r w:rsidR="009323DB" w:rsidRPr="001E6B19">
        <w:rPr>
          <w:rFonts w:ascii="Times New Roman" w:hAnsi="Times New Roman" w:cs="Times New Roman"/>
          <w:sz w:val="24"/>
          <w:szCs w:val="24"/>
        </w:rPr>
        <w:t xml:space="preserve">regarding </w:t>
      </w:r>
      <w:r w:rsidR="00E77737" w:rsidRPr="001E6B19">
        <w:rPr>
          <w:rFonts w:ascii="Times New Roman" w:hAnsi="Times New Roman" w:cs="Times New Roman"/>
          <w:sz w:val="24"/>
          <w:szCs w:val="24"/>
        </w:rPr>
        <w:t>clear</w:t>
      </w:r>
      <w:r w:rsidR="007450DB" w:rsidRPr="001E6B19">
        <w:rPr>
          <w:rFonts w:ascii="Times New Roman" w:hAnsi="Times New Roman" w:cs="Times New Roman"/>
          <w:sz w:val="24"/>
          <w:szCs w:val="24"/>
        </w:rPr>
        <w:t>ness of the</w:t>
      </w:r>
      <w:r w:rsidR="00E77737" w:rsidRPr="001E6B19">
        <w:rPr>
          <w:rFonts w:ascii="Times New Roman" w:hAnsi="Times New Roman" w:cs="Times New Roman"/>
          <w:sz w:val="24"/>
          <w:szCs w:val="24"/>
        </w:rPr>
        <w:t xml:space="preserve"> </w:t>
      </w:r>
      <w:r w:rsidR="009323DB" w:rsidRPr="001E6B19">
        <w:rPr>
          <w:rFonts w:ascii="Times New Roman" w:hAnsi="Times New Roman" w:cs="Times New Roman"/>
          <w:sz w:val="24"/>
          <w:szCs w:val="24"/>
        </w:rPr>
        <w:t>claims:</w:t>
      </w:r>
    </w:p>
    <w:p w:rsidR="009323DB" w:rsidRPr="001E6B19" w:rsidRDefault="00767F19"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t>
      </w:r>
      <w:r w:rsidR="008D172C" w:rsidRPr="001E6B19">
        <w:rPr>
          <w:rFonts w:ascii="Times New Roman" w:hAnsi="Times New Roman" w:cs="Times New Roman"/>
          <w:sz w:val="24"/>
          <w:szCs w:val="24"/>
        </w:rPr>
        <w:t>a</w:t>
      </w:r>
      <w:r w:rsidRPr="001E6B19">
        <w:rPr>
          <w:rFonts w:ascii="Times New Roman" w:hAnsi="Times New Roman" w:cs="Times New Roman"/>
          <w:sz w:val="24"/>
          <w:szCs w:val="24"/>
        </w:rPr>
        <w:t xml:space="preserve">) </w:t>
      </w:r>
      <w:r w:rsidR="00741022" w:rsidRPr="001E6B19">
        <w:rPr>
          <w:rFonts w:ascii="Times New Roman" w:hAnsi="Times New Roman" w:cs="Times New Roman"/>
          <w:sz w:val="24"/>
          <w:szCs w:val="24"/>
        </w:rPr>
        <w:t>The</w:t>
      </w:r>
      <w:r w:rsidR="00AD213A" w:rsidRPr="001E6B19">
        <w:rPr>
          <w:rFonts w:ascii="Times New Roman" w:hAnsi="Times New Roman" w:cs="Times New Roman"/>
          <w:sz w:val="24"/>
          <w:szCs w:val="24"/>
        </w:rPr>
        <w:t xml:space="preserve"> type of the invention subject matter </w:t>
      </w:r>
      <w:r w:rsidR="00A0668E" w:rsidRPr="001E6B19">
        <w:rPr>
          <w:rFonts w:ascii="Times New Roman" w:hAnsi="Times New Roman" w:cs="Times New Roman"/>
          <w:sz w:val="24"/>
          <w:szCs w:val="24"/>
        </w:rPr>
        <w:t xml:space="preserve">of the claims is not unique </w:t>
      </w:r>
      <w:r w:rsidR="00A82A7A" w:rsidRPr="001E6B19">
        <w:rPr>
          <w:rFonts w:ascii="Times New Roman" w:hAnsi="Times New Roman" w:cs="Times New Roman"/>
          <w:sz w:val="24"/>
          <w:szCs w:val="24"/>
        </w:rPr>
        <w:t>or definite;</w:t>
      </w:r>
    </w:p>
    <w:p w:rsidR="00A82A7A" w:rsidRPr="001E6B19" w:rsidRDefault="00A82A7A" w:rsidP="00E36B09">
      <w:pPr>
        <w:jc w:val="left"/>
        <w:rPr>
          <w:rFonts w:ascii="Times New Roman" w:hAnsi="Times New Roman" w:cs="Times New Roman"/>
          <w:sz w:val="24"/>
          <w:szCs w:val="24"/>
        </w:rPr>
      </w:pPr>
      <w:r w:rsidRPr="001E6B19">
        <w:rPr>
          <w:rFonts w:ascii="Times New Roman" w:hAnsi="Times New Roman" w:cs="Times New Roman"/>
          <w:sz w:val="24"/>
          <w:szCs w:val="24"/>
        </w:rPr>
        <w:t>(</w:t>
      </w:r>
      <w:r w:rsidR="008D172C" w:rsidRPr="001E6B19">
        <w:rPr>
          <w:rFonts w:ascii="Times New Roman" w:hAnsi="Times New Roman" w:cs="Times New Roman"/>
          <w:sz w:val="24"/>
          <w:szCs w:val="24"/>
        </w:rPr>
        <w:t>b</w:t>
      </w:r>
      <w:r w:rsidRPr="001E6B19">
        <w:rPr>
          <w:rFonts w:ascii="Times New Roman" w:hAnsi="Times New Roman" w:cs="Times New Roman"/>
          <w:sz w:val="24"/>
          <w:szCs w:val="24"/>
        </w:rPr>
        <w:t xml:space="preserve">) </w:t>
      </w:r>
      <w:r w:rsidR="006A0B68" w:rsidRPr="001E6B19">
        <w:rPr>
          <w:rFonts w:ascii="Times New Roman" w:hAnsi="Times New Roman" w:cs="Times New Roman"/>
          <w:sz w:val="24"/>
          <w:szCs w:val="24"/>
        </w:rPr>
        <w:t>T</w:t>
      </w:r>
      <w:r w:rsidR="00623C74" w:rsidRPr="001E6B19">
        <w:rPr>
          <w:rFonts w:ascii="Times New Roman" w:hAnsi="Times New Roman" w:cs="Times New Roman"/>
          <w:sz w:val="24"/>
          <w:szCs w:val="24"/>
        </w:rPr>
        <w:t>he meaning of the technical feature</w:t>
      </w:r>
      <w:r w:rsidR="00116A50" w:rsidRPr="001E6B19">
        <w:rPr>
          <w:rFonts w:ascii="Times New Roman" w:hAnsi="Times New Roman" w:cs="Times New Roman"/>
          <w:sz w:val="24"/>
          <w:szCs w:val="24"/>
        </w:rPr>
        <w:t xml:space="preserve">s </w:t>
      </w:r>
      <w:r w:rsidR="006A0B68" w:rsidRPr="001E6B19">
        <w:rPr>
          <w:rFonts w:ascii="Times New Roman" w:hAnsi="Times New Roman" w:cs="Times New Roman"/>
          <w:sz w:val="24"/>
          <w:szCs w:val="24"/>
        </w:rPr>
        <w:t>in</w:t>
      </w:r>
      <w:r w:rsidR="00116A50" w:rsidRPr="001E6B19">
        <w:rPr>
          <w:rFonts w:ascii="Times New Roman" w:hAnsi="Times New Roman" w:cs="Times New Roman"/>
          <w:sz w:val="24"/>
          <w:szCs w:val="24"/>
        </w:rPr>
        <w:t xml:space="preserve"> the claims</w:t>
      </w:r>
      <w:r w:rsidR="006A0B68" w:rsidRPr="001E6B19">
        <w:rPr>
          <w:rFonts w:ascii="Times New Roman" w:hAnsi="Times New Roman" w:cs="Times New Roman"/>
          <w:sz w:val="24"/>
          <w:szCs w:val="24"/>
        </w:rPr>
        <w:t xml:space="preserve"> cannot be determined</w:t>
      </w:r>
      <w:r w:rsidR="00116A50" w:rsidRPr="001E6B19">
        <w:rPr>
          <w:rFonts w:ascii="Times New Roman" w:hAnsi="Times New Roman" w:cs="Times New Roman"/>
          <w:sz w:val="24"/>
          <w:szCs w:val="24"/>
        </w:rPr>
        <w:t>;</w:t>
      </w:r>
    </w:p>
    <w:p w:rsidR="00116A50" w:rsidRPr="001E6B19" w:rsidRDefault="00116A50" w:rsidP="00E36B09">
      <w:pPr>
        <w:jc w:val="left"/>
        <w:rPr>
          <w:rFonts w:ascii="Times New Roman" w:hAnsi="Times New Roman" w:cs="Times New Roman"/>
          <w:sz w:val="24"/>
          <w:szCs w:val="24"/>
        </w:rPr>
      </w:pPr>
      <w:r w:rsidRPr="001E6B19">
        <w:rPr>
          <w:rFonts w:ascii="Times New Roman" w:hAnsi="Times New Roman" w:cs="Times New Roman"/>
          <w:sz w:val="24"/>
          <w:szCs w:val="24"/>
        </w:rPr>
        <w:t>(</w:t>
      </w:r>
      <w:r w:rsidR="008D172C" w:rsidRPr="001E6B19">
        <w:rPr>
          <w:rFonts w:ascii="Times New Roman" w:hAnsi="Times New Roman" w:cs="Times New Roman"/>
          <w:sz w:val="24"/>
          <w:szCs w:val="24"/>
        </w:rPr>
        <w:t>c</w:t>
      </w:r>
      <w:r w:rsidRPr="001E6B19">
        <w:rPr>
          <w:rFonts w:ascii="Times New Roman" w:hAnsi="Times New Roman" w:cs="Times New Roman"/>
          <w:sz w:val="24"/>
          <w:szCs w:val="24"/>
        </w:rPr>
        <w:t xml:space="preserve">) </w:t>
      </w:r>
      <w:r w:rsidR="00741022" w:rsidRPr="001E6B19">
        <w:rPr>
          <w:rFonts w:ascii="Times New Roman" w:hAnsi="Times New Roman" w:cs="Times New Roman"/>
          <w:sz w:val="24"/>
          <w:szCs w:val="24"/>
        </w:rPr>
        <w:t>There</w:t>
      </w:r>
      <w:r w:rsidRPr="001E6B19">
        <w:rPr>
          <w:rFonts w:ascii="Times New Roman" w:hAnsi="Times New Roman" w:cs="Times New Roman"/>
          <w:sz w:val="24"/>
          <w:szCs w:val="24"/>
        </w:rPr>
        <w:t xml:space="preserve"> are obvious </w:t>
      </w:r>
      <w:r w:rsidR="00580FE2" w:rsidRPr="001E6B19">
        <w:rPr>
          <w:rFonts w:ascii="Times New Roman" w:hAnsi="Times New Roman" w:cs="Times New Roman"/>
          <w:sz w:val="24"/>
          <w:szCs w:val="24"/>
        </w:rPr>
        <w:t xml:space="preserve">conflicts </w:t>
      </w:r>
      <w:r w:rsidRPr="001E6B19">
        <w:rPr>
          <w:rFonts w:ascii="Times New Roman" w:hAnsi="Times New Roman" w:cs="Times New Roman"/>
          <w:sz w:val="24"/>
          <w:szCs w:val="24"/>
        </w:rPr>
        <w:t xml:space="preserve">between the technical features which cannot be </w:t>
      </w:r>
      <w:r w:rsidR="007C4159" w:rsidRPr="001E6B19">
        <w:rPr>
          <w:rFonts w:ascii="Times New Roman" w:hAnsi="Times New Roman" w:cs="Times New Roman"/>
          <w:sz w:val="24"/>
          <w:szCs w:val="24"/>
        </w:rPr>
        <w:t xml:space="preserve">reasonably explained. </w:t>
      </w:r>
    </w:p>
    <w:p w:rsidR="007C4159" w:rsidRPr="001E6B19" w:rsidRDefault="007C4159" w:rsidP="00E36B09">
      <w:pPr>
        <w:jc w:val="left"/>
        <w:rPr>
          <w:rFonts w:ascii="Times New Roman" w:hAnsi="Times New Roman" w:cs="Times New Roman"/>
          <w:sz w:val="24"/>
          <w:szCs w:val="24"/>
        </w:rPr>
      </w:pPr>
    </w:p>
    <w:p w:rsidR="007C4159" w:rsidRPr="001E6B19" w:rsidRDefault="007C4159"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9</w:t>
      </w:r>
    </w:p>
    <w:p w:rsidR="007C4159" w:rsidRPr="001E6B19" w:rsidRDefault="00C239B8" w:rsidP="00E36B09">
      <w:pPr>
        <w:jc w:val="left"/>
        <w:rPr>
          <w:rFonts w:ascii="Times New Roman" w:hAnsi="Times New Roman" w:cs="Times New Roman"/>
          <w:sz w:val="24"/>
          <w:szCs w:val="24"/>
        </w:rPr>
      </w:pPr>
      <w:r w:rsidRPr="001E6B19">
        <w:rPr>
          <w:rFonts w:ascii="Times New Roman" w:hAnsi="Times New Roman" w:cs="Times New Roman"/>
          <w:sz w:val="24"/>
          <w:szCs w:val="24"/>
        </w:rPr>
        <w:t>Where the person</w:t>
      </w:r>
      <w:r w:rsidR="007C4159" w:rsidRPr="001E6B19">
        <w:rPr>
          <w:rFonts w:ascii="Times New Roman" w:hAnsi="Times New Roman" w:cs="Times New Roman"/>
          <w:sz w:val="24"/>
          <w:szCs w:val="24"/>
        </w:rPr>
        <w:t xml:space="preserve"> skilled in the art cannot directly obtain or reasonably summarize the </w:t>
      </w:r>
      <w:r w:rsidR="007C4159" w:rsidRPr="001E6B19">
        <w:rPr>
          <w:rFonts w:ascii="Times New Roman" w:hAnsi="Times New Roman" w:cs="Times New Roman"/>
          <w:sz w:val="24"/>
          <w:szCs w:val="24"/>
        </w:rPr>
        <w:lastRenderedPageBreak/>
        <w:t xml:space="preserve">technical </w:t>
      </w:r>
      <w:r w:rsidR="00D76AF2" w:rsidRPr="001E6B19">
        <w:rPr>
          <w:rFonts w:ascii="Times New Roman" w:hAnsi="Times New Roman" w:cs="Times New Roman"/>
          <w:sz w:val="24"/>
          <w:szCs w:val="24"/>
        </w:rPr>
        <w:t>solutions of the claims a</w:t>
      </w:r>
      <w:r w:rsidRPr="001E6B19">
        <w:rPr>
          <w:rFonts w:ascii="Times New Roman" w:hAnsi="Times New Roman" w:cs="Times New Roman"/>
          <w:sz w:val="24"/>
          <w:szCs w:val="24"/>
        </w:rPr>
        <w:t>fter reading the specif</w:t>
      </w:r>
      <w:r w:rsidR="00852A05" w:rsidRPr="001E6B19">
        <w:rPr>
          <w:rFonts w:ascii="Times New Roman" w:hAnsi="Times New Roman" w:cs="Times New Roman"/>
          <w:sz w:val="24"/>
          <w:szCs w:val="24"/>
        </w:rPr>
        <w:t>ication and</w:t>
      </w:r>
      <w:r w:rsidRPr="001E6B19">
        <w:rPr>
          <w:rFonts w:ascii="Times New Roman" w:hAnsi="Times New Roman" w:cs="Times New Roman"/>
          <w:sz w:val="24"/>
          <w:szCs w:val="24"/>
        </w:rPr>
        <w:t xml:space="preserve"> drawings, </w:t>
      </w:r>
      <w:r w:rsidR="007C4159" w:rsidRPr="001E6B19">
        <w:rPr>
          <w:rFonts w:ascii="Times New Roman" w:hAnsi="Times New Roman" w:cs="Times New Roman"/>
          <w:sz w:val="24"/>
          <w:szCs w:val="24"/>
        </w:rPr>
        <w:t xml:space="preserve">the </w:t>
      </w:r>
      <w:r w:rsidR="00452296" w:rsidRPr="001E6B19">
        <w:rPr>
          <w:rFonts w:ascii="Times New Roman" w:hAnsi="Times New Roman" w:cs="Times New Roman"/>
          <w:sz w:val="24"/>
          <w:szCs w:val="24"/>
        </w:rPr>
        <w:t>People’s Court</w:t>
      </w:r>
      <w:r w:rsidR="007C4159" w:rsidRPr="001E6B19">
        <w:rPr>
          <w:rFonts w:ascii="Times New Roman" w:hAnsi="Times New Roman" w:cs="Times New Roman"/>
          <w:sz w:val="24"/>
          <w:szCs w:val="24"/>
        </w:rPr>
        <w:t xml:space="preserve"> shall determine that </w:t>
      </w:r>
      <w:r w:rsidR="00A63A8D" w:rsidRPr="001E6B19">
        <w:rPr>
          <w:rFonts w:ascii="Times New Roman" w:hAnsi="Times New Roman" w:cs="Times New Roman"/>
          <w:sz w:val="24"/>
          <w:szCs w:val="24"/>
        </w:rPr>
        <w:t>such</w:t>
      </w:r>
      <w:r w:rsidR="007C4159" w:rsidRPr="001E6B19">
        <w:rPr>
          <w:rFonts w:ascii="Times New Roman" w:hAnsi="Times New Roman" w:cs="Times New Roman"/>
          <w:sz w:val="24"/>
          <w:szCs w:val="24"/>
        </w:rPr>
        <w:t xml:space="preserve"> claim</w:t>
      </w:r>
      <w:r w:rsidR="00A63A8D" w:rsidRPr="001E6B19">
        <w:rPr>
          <w:rFonts w:ascii="Times New Roman" w:hAnsi="Times New Roman" w:cs="Times New Roman"/>
          <w:sz w:val="24"/>
          <w:szCs w:val="24"/>
        </w:rPr>
        <w:t>s</w:t>
      </w:r>
      <w:r w:rsidR="007C4159" w:rsidRPr="001E6B19">
        <w:rPr>
          <w:rFonts w:ascii="Times New Roman" w:hAnsi="Times New Roman" w:cs="Times New Roman"/>
          <w:sz w:val="24"/>
          <w:szCs w:val="24"/>
        </w:rPr>
        <w:t xml:space="preserve"> </w:t>
      </w:r>
      <w:r w:rsidR="00A63A8D" w:rsidRPr="001E6B19">
        <w:rPr>
          <w:rFonts w:ascii="Times New Roman" w:hAnsi="Times New Roman" w:cs="Times New Roman"/>
          <w:sz w:val="24"/>
          <w:szCs w:val="24"/>
        </w:rPr>
        <w:t xml:space="preserve">do not comply with </w:t>
      </w:r>
      <w:r w:rsidR="007C4159" w:rsidRPr="001E6B19">
        <w:rPr>
          <w:rFonts w:ascii="Times New Roman" w:hAnsi="Times New Roman" w:cs="Times New Roman"/>
          <w:sz w:val="24"/>
          <w:szCs w:val="24"/>
        </w:rPr>
        <w:t>Article 26</w:t>
      </w:r>
      <w:r w:rsidR="00AA1418" w:rsidRPr="001E6B19">
        <w:rPr>
          <w:rFonts w:ascii="Times New Roman" w:hAnsi="Times New Roman" w:cs="Times New Roman"/>
          <w:sz w:val="24"/>
          <w:szCs w:val="24"/>
        </w:rPr>
        <w:t xml:space="preserve">.4 of the Patent Law regarding claims being based on the specification. </w:t>
      </w:r>
    </w:p>
    <w:p w:rsidR="00504118" w:rsidRPr="001E6B19" w:rsidRDefault="00504118" w:rsidP="00E36B09">
      <w:pPr>
        <w:jc w:val="left"/>
        <w:rPr>
          <w:rFonts w:ascii="Times New Roman" w:hAnsi="Times New Roman" w:cs="Times New Roman"/>
          <w:sz w:val="24"/>
          <w:szCs w:val="24"/>
        </w:rPr>
      </w:pPr>
    </w:p>
    <w:p w:rsidR="00504118" w:rsidRPr="001E6B19" w:rsidRDefault="00504118"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Where </w:t>
      </w:r>
      <w:r w:rsidR="00F83ECA" w:rsidRPr="001E6B19">
        <w:rPr>
          <w:rFonts w:ascii="Times New Roman" w:hAnsi="Times New Roman" w:cs="Times New Roman"/>
          <w:sz w:val="24"/>
          <w:szCs w:val="24"/>
        </w:rPr>
        <w:t xml:space="preserve">after reading the specification and drawings, </w:t>
      </w:r>
      <w:r w:rsidR="00C54A62" w:rsidRPr="001E6B19">
        <w:rPr>
          <w:rFonts w:ascii="Times New Roman" w:hAnsi="Times New Roman" w:cs="Times New Roman"/>
          <w:sz w:val="24"/>
          <w:szCs w:val="24"/>
        </w:rPr>
        <w:t xml:space="preserve">the person </w:t>
      </w:r>
      <w:r w:rsidR="00A967EC" w:rsidRPr="001E6B19">
        <w:rPr>
          <w:rFonts w:ascii="Times New Roman" w:hAnsi="Times New Roman" w:cs="Times New Roman"/>
          <w:sz w:val="24"/>
          <w:szCs w:val="24"/>
        </w:rPr>
        <w:t xml:space="preserve">skilled in the art cannot reasonably </w:t>
      </w:r>
      <w:r w:rsidR="00236EF2" w:rsidRPr="001E6B19">
        <w:rPr>
          <w:rFonts w:ascii="Times New Roman" w:hAnsi="Times New Roman" w:cs="Times New Roman"/>
          <w:sz w:val="24"/>
          <w:szCs w:val="24"/>
        </w:rPr>
        <w:t xml:space="preserve">anticipate that all the embodiments covered by the claims </w:t>
      </w:r>
      <w:r w:rsidR="00C13537" w:rsidRPr="001E6B19">
        <w:rPr>
          <w:rFonts w:ascii="Times New Roman" w:hAnsi="Times New Roman" w:cs="Times New Roman"/>
          <w:sz w:val="24"/>
          <w:szCs w:val="24"/>
        </w:rPr>
        <w:t xml:space="preserve">can </w:t>
      </w:r>
      <w:r w:rsidR="009120C2" w:rsidRPr="001E6B19">
        <w:rPr>
          <w:rFonts w:ascii="Times New Roman" w:hAnsi="Times New Roman" w:cs="Times New Roman"/>
          <w:sz w:val="24"/>
          <w:szCs w:val="24"/>
        </w:rPr>
        <w:t>solve the technical problem</w:t>
      </w:r>
      <w:r w:rsidR="00236EF2" w:rsidRPr="001E6B19">
        <w:rPr>
          <w:rFonts w:ascii="Times New Roman" w:hAnsi="Times New Roman" w:cs="Times New Roman"/>
          <w:sz w:val="24"/>
          <w:szCs w:val="24"/>
        </w:rPr>
        <w:t xml:space="preserve"> described in the specification, </w:t>
      </w:r>
      <w:r w:rsidR="00D3678F"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D3678F" w:rsidRPr="001E6B19">
        <w:rPr>
          <w:rFonts w:ascii="Times New Roman" w:hAnsi="Times New Roman" w:cs="Times New Roman"/>
          <w:sz w:val="24"/>
          <w:szCs w:val="24"/>
        </w:rPr>
        <w:t xml:space="preserve"> shall deter</w:t>
      </w:r>
      <w:r w:rsidR="00E52E67" w:rsidRPr="001E6B19">
        <w:rPr>
          <w:rFonts w:ascii="Times New Roman" w:hAnsi="Times New Roman" w:cs="Times New Roman"/>
          <w:sz w:val="24"/>
          <w:szCs w:val="24"/>
        </w:rPr>
        <w:t xml:space="preserve">mine that </w:t>
      </w:r>
      <w:r w:rsidR="00CE0A8E" w:rsidRPr="001E6B19">
        <w:rPr>
          <w:rFonts w:ascii="Times New Roman" w:hAnsi="Times New Roman" w:cs="Times New Roman"/>
          <w:sz w:val="24"/>
          <w:szCs w:val="24"/>
        </w:rPr>
        <w:t xml:space="preserve">this </w:t>
      </w:r>
      <w:r w:rsidR="00E52E67" w:rsidRPr="001E6B19">
        <w:rPr>
          <w:rFonts w:ascii="Times New Roman" w:hAnsi="Times New Roman" w:cs="Times New Roman"/>
          <w:sz w:val="24"/>
          <w:szCs w:val="24"/>
        </w:rPr>
        <w:t xml:space="preserve">belongs to </w:t>
      </w:r>
      <w:r w:rsidR="005115EA" w:rsidRPr="001E6B19">
        <w:rPr>
          <w:rFonts w:ascii="Times New Roman" w:hAnsi="Times New Roman" w:cs="Times New Roman"/>
          <w:sz w:val="24"/>
          <w:szCs w:val="24"/>
        </w:rPr>
        <w:t xml:space="preserve">the aforementioned </w:t>
      </w:r>
      <w:r w:rsidR="00CA5090" w:rsidRPr="001E6B19">
        <w:rPr>
          <w:rFonts w:ascii="Times New Roman" w:hAnsi="Times New Roman" w:cs="Times New Roman"/>
          <w:sz w:val="24"/>
          <w:szCs w:val="24"/>
        </w:rPr>
        <w:t xml:space="preserve">circumstance </w:t>
      </w:r>
      <w:r w:rsidR="00857835" w:rsidRPr="001E6B19">
        <w:rPr>
          <w:rFonts w:ascii="Times New Roman" w:hAnsi="Times New Roman" w:cs="Times New Roman"/>
          <w:sz w:val="24"/>
          <w:szCs w:val="24"/>
        </w:rPr>
        <w:t xml:space="preserve">where the person skilled in the art </w:t>
      </w:r>
      <w:r w:rsidR="00622167" w:rsidRPr="001E6B19">
        <w:rPr>
          <w:rFonts w:ascii="Times New Roman" w:hAnsi="Times New Roman" w:cs="Times New Roman"/>
          <w:sz w:val="24"/>
          <w:szCs w:val="24"/>
        </w:rPr>
        <w:t xml:space="preserve">cannot </w:t>
      </w:r>
      <w:r w:rsidR="00E52E67" w:rsidRPr="001E6B19">
        <w:rPr>
          <w:rFonts w:ascii="Times New Roman" w:hAnsi="Times New Roman" w:cs="Times New Roman"/>
          <w:sz w:val="24"/>
          <w:szCs w:val="24"/>
        </w:rPr>
        <w:t>reasonably summarize</w:t>
      </w:r>
      <w:r w:rsidR="00F33FD3" w:rsidRPr="001E6B19">
        <w:rPr>
          <w:rFonts w:ascii="Times New Roman" w:hAnsi="Times New Roman" w:cs="Times New Roman"/>
          <w:sz w:val="24"/>
          <w:szCs w:val="24"/>
        </w:rPr>
        <w:t xml:space="preserve"> the technical solution</w:t>
      </w:r>
      <w:r w:rsidR="00351D06" w:rsidRPr="001E6B19">
        <w:rPr>
          <w:rFonts w:ascii="Times New Roman" w:hAnsi="Times New Roman" w:cs="Times New Roman"/>
          <w:sz w:val="24"/>
          <w:szCs w:val="24"/>
        </w:rPr>
        <w:t xml:space="preserve"> of the claims</w:t>
      </w:r>
      <w:r w:rsidR="00E52E67" w:rsidRPr="001E6B19">
        <w:rPr>
          <w:rFonts w:ascii="Times New Roman" w:hAnsi="Times New Roman" w:cs="Times New Roman"/>
          <w:sz w:val="24"/>
          <w:szCs w:val="24"/>
        </w:rPr>
        <w:t xml:space="preserve">. </w:t>
      </w:r>
    </w:p>
    <w:p w:rsidR="00C111CF" w:rsidRPr="001E6B19" w:rsidRDefault="00C111CF" w:rsidP="00E36B09">
      <w:pPr>
        <w:jc w:val="left"/>
        <w:rPr>
          <w:rFonts w:ascii="Times New Roman" w:hAnsi="Times New Roman" w:cs="Times New Roman"/>
          <w:sz w:val="24"/>
          <w:szCs w:val="24"/>
        </w:rPr>
      </w:pPr>
    </w:p>
    <w:p w:rsidR="00C111CF" w:rsidRPr="001E6B19" w:rsidRDefault="00C111CF"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10</w:t>
      </w:r>
    </w:p>
    <w:p w:rsidR="00C111CF" w:rsidRPr="001E6B19" w:rsidRDefault="00852A05"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w:t>
      </w:r>
      <w:r w:rsidR="00793376" w:rsidRPr="001E6B19">
        <w:rPr>
          <w:rFonts w:ascii="Times New Roman" w:hAnsi="Times New Roman" w:cs="Times New Roman"/>
          <w:sz w:val="24"/>
          <w:szCs w:val="24"/>
        </w:rPr>
        <w:t xml:space="preserve">part of the embodiments described in the specification cannot solve the technical problem to be solved by the patent, but </w:t>
      </w:r>
      <w:r w:rsidR="001F136B" w:rsidRPr="001E6B19">
        <w:rPr>
          <w:rFonts w:ascii="Times New Roman" w:hAnsi="Times New Roman" w:cs="Times New Roman"/>
          <w:sz w:val="24"/>
          <w:szCs w:val="24"/>
        </w:rPr>
        <w:t xml:space="preserve">after reading the specification and drawings, </w:t>
      </w:r>
      <w:r w:rsidR="00793376" w:rsidRPr="001E6B19">
        <w:rPr>
          <w:rFonts w:ascii="Times New Roman" w:hAnsi="Times New Roman" w:cs="Times New Roman"/>
          <w:sz w:val="24"/>
          <w:szCs w:val="24"/>
        </w:rPr>
        <w:t xml:space="preserve">the person skilled in the art </w:t>
      </w:r>
      <w:r w:rsidR="00985886" w:rsidRPr="001E6B19">
        <w:rPr>
          <w:rFonts w:ascii="Times New Roman" w:hAnsi="Times New Roman" w:cs="Times New Roman"/>
          <w:sz w:val="24"/>
          <w:szCs w:val="24"/>
        </w:rPr>
        <w:t>can reasonably anticipate</w:t>
      </w:r>
      <w:r w:rsidR="00AF3362" w:rsidRPr="001E6B19">
        <w:rPr>
          <w:rFonts w:ascii="Times New Roman" w:hAnsi="Times New Roman" w:cs="Times New Roman"/>
          <w:sz w:val="24"/>
          <w:szCs w:val="24"/>
        </w:rPr>
        <w:t>,</w:t>
      </w:r>
      <w:r w:rsidR="00985886" w:rsidRPr="001E6B19">
        <w:rPr>
          <w:rFonts w:ascii="Times New Roman" w:hAnsi="Times New Roman" w:cs="Times New Roman"/>
          <w:sz w:val="24"/>
          <w:szCs w:val="24"/>
        </w:rPr>
        <w:t xml:space="preserve"> </w:t>
      </w:r>
      <w:r w:rsidR="0059372D" w:rsidRPr="001E6B19">
        <w:rPr>
          <w:rFonts w:ascii="Times New Roman" w:hAnsi="Times New Roman" w:cs="Times New Roman"/>
          <w:sz w:val="24"/>
          <w:szCs w:val="24"/>
        </w:rPr>
        <w:t xml:space="preserve">without excessive </w:t>
      </w:r>
      <w:r w:rsidR="00AF3362" w:rsidRPr="001E6B19">
        <w:rPr>
          <w:rFonts w:ascii="Times New Roman" w:hAnsi="Times New Roman" w:cs="Times New Roman"/>
          <w:sz w:val="24"/>
          <w:szCs w:val="24"/>
        </w:rPr>
        <w:t>effort,</w:t>
      </w:r>
      <w:r w:rsidR="00DC72D4" w:rsidRPr="001E6B19">
        <w:rPr>
          <w:rFonts w:ascii="Times New Roman" w:hAnsi="Times New Roman" w:cs="Times New Roman"/>
          <w:sz w:val="24"/>
          <w:szCs w:val="24"/>
        </w:rPr>
        <w:t xml:space="preserve"> </w:t>
      </w:r>
      <w:r w:rsidR="00D24A27" w:rsidRPr="001E6B19">
        <w:rPr>
          <w:rFonts w:ascii="Times New Roman" w:hAnsi="Times New Roman" w:cs="Times New Roman"/>
          <w:sz w:val="24"/>
          <w:szCs w:val="24"/>
        </w:rPr>
        <w:t xml:space="preserve">on the application date </w:t>
      </w:r>
      <w:r w:rsidR="00985886" w:rsidRPr="001E6B19">
        <w:rPr>
          <w:rFonts w:ascii="Times New Roman" w:hAnsi="Times New Roman" w:cs="Times New Roman"/>
          <w:sz w:val="24"/>
          <w:szCs w:val="24"/>
        </w:rPr>
        <w:t xml:space="preserve">that all the other embodiments covered by the claims </w:t>
      </w:r>
      <w:r w:rsidR="000D15DF" w:rsidRPr="001E6B19">
        <w:rPr>
          <w:rFonts w:ascii="Times New Roman" w:hAnsi="Times New Roman" w:cs="Times New Roman"/>
          <w:sz w:val="24"/>
          <w:szCs w:val="24"/>
        </w:rPr>
        <w:t xml:space="preserve">can </w:t>
      </w:r>
      <w:r w:rsidR="0059372D" w:rsidRPr="001E6B19">
        <w:rPr>
          <w:rFonts w:ascii="Times New Roman" w:hAnsi="Times New Roman" w:cs="Times New Roman"/>
          <w:sz w:val="24"/>
          <w:szCs w:val="24"/>
        </w:rPr>
        <w:t>so</w:t>
      </w:r>
      <w:r w:rsidR="00D24A27" w:rsidRPr="001E6B19">
        <w:rPr>
          <w:rFonts w:ascii="Times New Roman" w:hAnsi="Times New Roman" w:cs="Times New Roman"/>
          <w:sz w:val="24"/>
          <w:szCs w:val="24"/>
        </w:rPr>
        <w:t xml:space="preserve">lve the technical problem to be solved by the patent </w:t>
      </w:r>
      <w:r w:rsidR="000F4FD5" w:rsidRPr="001E6B19">
        <w:rPr>
          <w:rFonts w:ascii="Times New Roman" w:hAnsi="Times New Roman" w:cs="Times New Roman"/>
          <w:sz w:val="24"/>
          <w:szCs w:val="24"/>
        </w:rPr>
        <w:t xml:space="preserve">and achieve the same technical results, </w:t>
      </w:r>
      <w:r w:rsidR="00CA0C78" w:rsidRPr="001E6B19">
        <w:rPr>
          <w:rFonts w:ascii="Times New Roman" w:hAnsi="Times New Roman" w:cs="Times New Roman"/>
          <w:sz w:val="24"/>
          <w:szCs w:val="24"/>
        </w:rPr>
        <w:t>and</w:t>
      </w:r>
      <w:r w:rsidR="000F4FD5" w:rsidRPr="001E6B19">
        <w:rPr>
          <w:rFonts w:ascii="Times New Roman" w:hAnsi="Times New Roman" w:cs="Times New Roman"/>
          <w:sz w:val="24"/>
          <w:szCs w:val="24"/>
        </w:rPr>
        <w:t xml:space="preserve"> </w:t>
      </w:r>
      <w:r w:rsidR="008E2A76" w:rsidRPr="001E6B19">
        <w:rPr>
          <w:rFonts w:ascii="Times New Roman" w:hAnsi="Times New Roman" w:cs="Times New Roman"/>
          <w:sz w:val="24"/>
          <w:szCs w:val="24"/>
        </w:rPr>
        <w:t>a</w:t>
      </w:r>
      <w:r w:rsidR="000F4FD5" w:rsidRPr="001E6B19">
        <w:rPr>
          <w:rFonts w:ascii="Times New Roman" w:hAnsi="Times New Roman" w:cs="Times New Roman"/>
          <w:sz w:val="24"/>
          <w:szCs w:val="24"/>
        </w:rPr>
        <w:t xml:space="preserve"> party claims that such claims comply with </w:t>
      </w:r>
      <w:r w:rsidR="008B44C9" w:rsidRPr="001E6B19">
        <w:rPr>
          <w:rFonts w:ascii="Times New Roman" w:hAnsi="Times New Roman" w:cs="Times New Roman"/>
          <w:sz w:val="24"/>
          <w:szCs w:val="24"/>
        </w:rPr>
        <w:t xml:space="preserve">Article 26.4 of the Patent Law regarding claims being based on the specification, the </w:t>
      </w:r>
      <w:r w:rsidR="00E7328E" w:rsidRPr="001E6B19">
        <w:rPr>
          <w:rFonts w:ascii="Times New Roman" w:hAnsi="Times New Roman" w:cs="Times New Roman"/>
          <w:sz w:val="24"/>
          <w:szCs w:val="24"/>
        </w:rPr>
        <w:t>People’s Court</w:t>
      </w:r>
      <w:r w:rsidR="009120C2" w:rsidRPr="001E6B19">
        <w:rPr>
          <w:rFonts w:ascii="Times New Roman" w:hAnsi="Times New Roman" w:cs="Times New Roman"/>
          <w:sz w:val="24"/>
          <w:szCs w:val="24"/>
        </w:rPr>
        <w:t xml:space="preserve"> generally</w:t>
      </w:r>
      <w:r w:rsidR="008B44C9" w:rsidRPr="001E6B19">
        <w:rPr>
          <w:rFonts w:ascii="Times New Roman" w:hAnsi="Times New Roman" w:cs="Times New Roman"/>
          <w:sz w:val="24"/>
          <w:szCs w:val="24"/>
        </w:rPr>
        <w:t xml:space="preserve"> </w:t>
      </w:r>
      <w:r w:rsidR="00A94000" w:rsidRPr="001E6B19">
        <w:rPr>
          <w:rFonts w:ascii="Times New Roman" w:hAnsi="Times New Roman" w:cs="Times New Roman"/>
          <w:sz w:val="24"/>
          <w:szCs w:val="24"/>
        </w:rPr>
        <w:t xml:space="preserve">shall </w:t>
      </w:r>
      <w:r w:rsidR="0013636E" w:rsidRPr="001E6B19">
        <w:rPr>
          <w:rFonts w:ascii="Times New Roman" w:hAnsi="Times New Roman" w:cs="Times New Roman"/>
          <w:sz w:val="24"/>
          <w:szCs w:val="24"/>
        </w:rPr>
        <w:t>uphold such claim by the party</w:t>
      </w:r>
      <w:r w:rsidR="00A94000" w:rsidRPr="001E6B19">
        <w:rPr>
          <w:rFonts w:ascii="Times New Roman" w:hAnsi="Times New Roman" w:cs="Times New Roman"/>
          <w:sz w:val="24"/>
          <w:szCs w:val="24"/>
        </w:rPr>
        <w:t xml:space="preserve">. </w:t>
      </w:r>
    </w:p>
    <w:p w:rsidR="00A94000" w:rsidRPr="001E6B19" w:rsidRDefault="00A94000" w:rsidP="00E36B09">
      <w:pPr>
        <w:jc w:val="left"/>
        <w:rPr>
          <w:rFonts w:ascii="Times New Roman" w:hAnsi="Times New Roman" w:cs="Times New Roman"/>
          <w:sz w:val="24"/>
          <w:szCs w:val="24"/>
        </w:rPr>
      </w:pPr>
    </w:p>
    <w:p w:rsidR="00A94000" w:rsidRPr="001E6B19" w:rsidRDefault="00A94000"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11</w:t>
      </w:r>
    </w:p>
    <w:p w:rsidR="00533486" w:rsidRPr="001E6B19" w:rsidRDefault="0002628F" w:rsidP="00E36B09">
      <w:pPr>
        <w:jc w:val="left"/>
        <w:rPr>
          <w:rFonts w:ascii="Times New Roman" w:hAnsi="Times New Roman" w:cs="Times New Roman"/>
          <w:sz w:val="24"/>
          <w:szCs w:val="24"/>
        </w:rPr>
      </w:pPr>
      <w:r w:rsidRPr="001E6B19">
        <w:rPr>
          <w:rFonts w:ascii="Times New Roman" w:hAnsi="Times New Roman" w:cs="Times New Roman"/>
          <w:sz w:val="24"/>
          <w:szCs w:val="24"/>
        </w:rPr>
        <w:t>Where t</w:t>
      </w:r>
      <w:r w:rsidR="009077E0" w:rsidRPr="001E6B19">
        <w:rPr>
          <w:rFonts w:ascii="Times New Roman" w:hAnsi="Times New Roman" w:cs="Times New Roman"/>
          <w:sz w:val="24"/>
          <w:szCs w:val="24"/>
        </w:rPr>
        <w:t xml:space="preserve">he technical contents described in the specification are </w:t>
      </w:r>
      <w:r w:rsidR="000B15B4" w:rsidRPr="001E6B19">
        <w:rPr>
          <w:rFonts w:ascii="Times New Roman" w:hAnsi="Times New Roman" w:cs="Times New Roman"/>
          <w:sz w:val="24"/>
          <w:szCs w:val="24"/>
        </w:rPr>
        <w:t xml:space="preserve">in conflict </w:t>
      </w:r>
      <w:r w:rsidR="00BA7BCE" w:rsidRPr="001E6B19">
        <w:rPr>
          <w:rFonts w:ascii="Times New Roman" w:hAnsi="Times New Roman" w:cs="Times New Roman"/>
          <w:sz w:val="24"/>
          <w:szCs w:val="24"/>
        </w:rPr>
        <w:t xml:space="preserve">with each other </w:t>
      </w:r>
      <w:r w:rsidR="000B15B4" w:rsidRPr="001E6B19">
        <w:rPr>
          <w:rFonts w:ascii="Times New Roman" w:hAnsi="Times New Roman" w:cs="Times New Roman"/>
          <w:sz w:val="24"/>
          <w:szCs w:val="24"/>
        </w:rPr>
        <w:t xml:space="preserve">and </w:t>
      </w:r>
      <w:r w:rsidR="009077E0" w:rsidRPr="001E6B19">
        <w:rPr>
          <w:rFonts w:ascii="Times New Roman" w:hAnsi="Times New Roman" w:cs="Times New Roman"/>
          <w:sz w:val="24"/>
          <w:szCs w:val="24"/>
        </w:rPr>
        <w:t xml:space="preserve">the person skilled in the art is </w:t>
      </w:r>
      <w:r w:rsidR="00AE5709" w:rsidRPr="001E6B19">
        <w:rPr>
          <w:rFonts w:ascii="Times New Roman" w:hAnsi="Times New Roman" w:cs="Times New Roman"/>
          <w:sz w:val="24"/>
          <w:szCs w:val="24"/>
        </w:rPr>
        <w:t>un</w:t>
      </w:r>
      <w:r w:rsidR="009077E0" w:rsidRPr="001E6B19">
        <w:rPr>
          <w:rFonts w:ascii="Times New Roman" w:hAnsi="Times New Roman" w:cs="Times New Roman"/>
          <w:sz w:val="24"/>
          <w:szCs w:val="24"/>
        </w:rPr>
        <w:t xml:space="preserve">able to confirm </w:t>
      </w:r>
      <w:r w:rsidR="00B65C58" w:rsidRPr="001E6B19">
        <w:rPr>
          <w:rFonts w:ascii="Times New Roman" w:hAnsi="Times New Roman" w:cs="Times New Roman"/>
          <w:sz w:val="24"/>
          <w:szCs w:val="24"/>
        </w:rPr>
        <w:t xml:space="preserve">whether </w:t>
      </w:r>
      <w:r w:rsidR="00C252C5" w:rsidRPr="001E6B19">
        <w:rPr>
          <w:rFonts w:ascii="Times New Roman" w:hAnsi="Times New Roman" w:cs="Times New Roman"/>
          <w:sz w:val="24"/>
          <w:szCs w:val="24"/>
        </w:rPr>
        <w:t>they</w:t>
      </w:r>
      <w:r w:rsidRPr="001E6B19">
        <w:rPr>
          <w:rFonts w:ascii="Times New Roman" w:hAnsi="Times New Roman" w:cs="Times New Roman"/>
          <w:sz w:val="24"/>
          <w:szCs w:val="24"/>
        </w:rPr>
        <w:t xml:space="preserve"> can solve the technical problem to be solved by the patent, </w:t>
      </w:r>
      <w:r w:rsidR="00C252C5" w:rsidRPr="001E6B19">
        <w:rPr>
          <w:rFonts w:ascii="Times New Roman" w:hAnsi="Times New Roman" w:cs="Times New Roman"/>
          <w:sz w:val="24"/>
          <w:szCs w:val="24"/>
        </w:rPr>
        <w:t xml:space="preserve">and </w:t>
      </w:r>
      <w:r w:rsidR="008E2A76" w:rsidRPr="001E6B19">
        <w:rPr>
          <w:rFonts w:ascii="Times New Roman" w:hAnsi="Times New Roman" w:cs="Times New Roman"/>
          <w:sz w:val="24"/>
          <w:szCs w:val="24"/>
        </w:rPr>
        <w:t>a</w:t>
      </w:r>
      <w:r w:rsidRPr="001E6B19">
        <w:rPr>
          <w:rFonts w:ascii="Times New Roman" w:hAnsi="Times New Roman" w:cs="Times New Roman"/>
          <w:sz w:val="24"/>
          <w:szCs w:val="24"/>
        </w:rPr>
        <w:t xml:space="preserve"> party claims</w:t>
      </w:r>
      <w:r w:rsidR="003820D3" w:rsidRPr="001E6B19">
        <w:rPr>
          <w:rFonts w:ascii="Times New Roman" w:hAnsi="Times New Roman" w:cs="Times New Roman"/>
          <w:sz w:val="24"/>
          <w:szCs w:val="24"/>
        </w:rPr>
        <w:t xml:space="preserve"> that, on the basis of such technical contents,</w:t>
      </w:r>
      <w:r w:rsidRPr="001E6B19">
        <w:rPr>
          <w:rFonts w:ascii="Times New Roman" w:hAnsi="Times New Roman" w:cs="Times New Roman"/>
          <w:sz w:val="24"/>
          <w:szCs w:val="24"/>
        </w:rPr>
        <w:t xml:space="preserve"> </w:t>
      </w:r>
      <w:r w:rsidR="00B65C58" w:rsidRPr="001E6B19">
        <w:rPr>
          <w:rFonts w:ascii="Times New Roman" w:hAnsi="Times New Roman" w:cs="Times New Roman"/>
          <w:sz w:val="24"/>
          <w:szCs w:val="24"/>
        </w:rPr>
        <w:t xml:space="preserve">the </w:t>
      </w:r>
      <w:r w:rsidR="007054B6" w:rsidRPr="001E6B19">
        <w:rPr>
          <w:rFonts w:ascii="Times New Roman" w:hAnsi="Times New Roman" w:cs="Times New Roman"/>
          <w:sz w:val="24"/>
          <w:szCs w:val="24"/>
        </w:rPr>
        <w:t>relevant claims comply with Article 26.4 of the Patent Law</w:t>
      </w:r>
      <w:r w:rsidR="00B65C58" w:rsidRPr="001E6B19">
        <w:rPr>
          <w:rFonts w:ascii="Times New Roman" w:hAnsi="Times New Roman" w:cs="Times New Roman"/>
          <w:sz w:val="24"/>
          <w:szCs w:val="24"/>
        </w:rPr>
        <w:t xml:space="preserve">, the </w:t>
      </w:r>
      <w:r w:rsidR="00E7328E" w:rsidRPr="001E6B19">
        <w:rPr>
          <w:rFonts w:ascii="Times New Roman" w:hAnsi="Times New Roman" w:cs="Times New Roman"/>
          <w:sz w:val="24"/>
          <w:szCs w:val="24"/>
        </w:rPr>
        <w:t>People’s Court</w:t>
      </w:r>
      <w:r w:rsidR="00B65C58" w:rsidRPr="001E6B19">
        <w:rPr>
          <w:rFonts w:ascii="Times New Roman" w:hAnsi="Times New Roman" w:cs="Times New Roman"/>
          <w:sz w:val="24"/>
          <w:szCs w:val="24"/>
        </w:rPr>
        <w:t xml:space="preserve"> </w:t>
      </w:r>
      <w:r w:rsidR="00533486" w:rsidRPr="001E6B19">
        <w:rPr>
          <w:rFonts w:ascii="Times New Roman" w:hAnsi="Times New Roman" w:cs="Times New Roman"/>
          <w:sz w:val="24"/>
          <w:szCs w:val="24"/>
        </w:rPr>
        <w:t xml:space="preserve">shall not </w:t>
      </w:r>
      <w:r w:rsidR="00340C15" w:rsidRPr="001E6B19">
        <w:rPr>
          <w:rFonts w:ascii="Times New Roman" w:hAnsi="Times New Roman" w:cs="Times New Roman"/>
          <w:sz w:val="24"/>
          <w:szCs w:val="24"/>
        </w:rPr>
        <w:t>uphold such claim by the party</w:t>
      </w:r>
      <w:r w:rsidR="00533486" w:rsidRPr="001E6B19">
        <w:rPr>
          <w:rFonts w:ascii="Times New Roman" w:hAnsi="Times New Roman" w:cs="Times New Roman"/>
          <w:sz w:val="24"/>
          <w:szCs w:val="24"/>
        </w:rPr>
        <w:t xml:space="preserve">. </w:t>
      </w:r>
    </w:p>
    <w:p w:rsidR="00533486" w:rsidRPr="001E6B19" w:rsidRDefault="00533486" w:rsidP="00E36B09">
      <w:pPr>
        <w:jc w:val="left"/>
        <w:rPr>
          <w:rFonts w:ascii="Times New Roman" w:hAnsi="Times New Roman" w:cs="Times New Roman"/>
          <w:sz w:val="24"/>
          <w:szCs w:val="24"/>
        </w:rPr>
      </w:pPr>
    </w:p>
    <w:p w:rsidR="00533486" w:rsidRPr="001E6B19" w:rsidRDefault="00533486"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12</w:t>
      </w:r>
    </w:p>
    <w:p w:rsidR="00533486" w:rsidRPr="001E6B19" w:rsidRDefault="00133E3E"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For </w:t>
      </w:r>
      <w:r w:rsidR="00C87CBD" w:rsidRPr="001E6B19">
        <w:rPr>
          <w:rFonts w:ascii="Times New Roman" w:hAnsi="Times New Roman" w:cs="Times New Roman"/>
          <w:sz w:val="24"/>
          <w:szCs w:val="24"/>
        </w:rPr>
        <w:t>technical features of the claims limited by functions or effects,</w:t>
      </w:r>
      <w:r w:rsidR="00C87CBD" w:rsidRPr="001E6B19">
        <w:rPr>
          <w:rFonts w:ascii="Times New Roman" w:hAnsi="Times New Roman" w:cs="Times New Roman" w:hint="eastAsia"/>
          <w:sz w:val="24"/>
          <w:szCs w:val="24"/>
        </w:rPr>
        <w:t xml:space="preserve"> </w:t>
      </w:r>
      <w:r w:rsidR="00C87CBD" w:rsidRPr="001E6B19">
        <w:rPr>
          <w:rFonts w:ascii="Times New Roman" w:hAnsi="Times New Roman" w:cs="Times New Roman"/>
          <w:sz w:val="24"/>
          <w:szCs w:val="24"/>
        </w:rPr>
        <w:t>w</w:t>
      </w:r>
      <w:r w:rsidR="006E6DBA" w:rsidRPr="001E6B19">
        <w:rPr>
          <w:rFonts w:ascii="Times New Roman" w:hAnsi="Times New Roman" w:cs="Times New Roman"/>
          <w:sz w:val="24"/>
          <w:szCs w:val="24"/>
        </w:rPr>
        <w:t>here</w:t>
      </w:r>
      <w:r w:rsidR="004448E2" w:rsidRPr="001E6B19">
        <w:rPr>
          <w:rFonts w:ascii="Times New Roman" w:hAnsi="Times New Roman" w:cs="Times New Roman"/>
          <w:sz w:val="24"/>
          <w:szCs w:val="24"/>
        </w:rPr>
        <w:t xml:space="preserve"> the specification and drawings do not describe any </w:t>
      </w:r>
      <w:r w:rsidR="009A53EB" w:rsidRPr="001E6B19">
        <w:rPr>
          <w:rFonts w:ascii="Times New Roman" w:hAnsi="Times New Roman" w:cs="Times New Roman"/>
          <w:sz w:val="24"/>
          <w:szCs w:val="24"/>
        </w:rPr>
        <w:t xml:space="preserve">specific </w:t>
      </w:r>
      <w:r w:rsidR="004448E2" w:rsidRPr="001E6B19">
        <w:rPr>
          <w:rFonts w:ascii="Times New Roman" w:hAnsi="Times New Roman" w:cs="Times New Roman"/>
          <w:sz w:val="24"/>
          <w:szCs w:val="24"/>
        </w:rPr>
        <w:t xml:space="preserve">embodiment achieving </w:t>
      </w:r>
      <w:r w:rsidR="00D21CD4" w:rsidRPr="001E6B19">
        <w:rPr>
          <w:rFonts w:ascii="Times New Roman" w:hAnsi="Times New Roman" w:cs="Times New Roman"/>
          <w:sz w:val="24"/>
          <w:szCs w:val="24"/>
        </w:rPr>
        <w:t xml:space="preserve">such functions or effects, and the person skilled in the art are </w:t>
      </w:r>
      <w:r w:rsidR="00984711" w:rsidRPr="001E6B19">
        <w:rPr>
          <w:rFonts w:ascii="Times New Roman" w:hAnsi="Times New Roman" w:cs="Times New Roman"/>
          <w:sz w:val="24"/>
          <w:szCs w:val="24"/>
        </w:rPr>
        <w:t>un</w:t>
      </w:r>
      <w:r w:rsidR="00D21CD4" w:rsidRPr="001E6B19">
        <w:rPr>
          <w:rFonts w:ascii="Times New Roman" w:hAnsi="Times New Roman" w:cs="Times New Roman"/>
          <w:sz w:val="24"/>
          <w:szCs w:val="24"/>
        </w:rPr>
        <w:t>able to determine the</w:t>
      </w:r>
      <w:r w:rsidR="00325CC8" w:rsidRPr="001E6B19">
        <w:rPr>
          <w:rFonts w:ascii="Times New Roman" w:hAnsi="Times New Roman" w:cs="Times New Roman"/>
          <w:sz w:val="24"/>
          <w:szCs w:val="24"/>
        </w:rPr>
        <w:t>ir</w:t>
      </w:r>
      <w:r w:rsidR="00D21CD4" w:rsidRPr="001E6B19">
        <w:rPr>
          <w:rFonts w:ascii="Times New Roman" w:hAnsi="Times New Roman" w:cs="Times New Roman"/>
          <w:sz w:val="24"/>
          <w:szCs w:val="24"/>
        </w:rPr>
        <w:t xml:space="preserve"> meanings </w:t>
      </w:r>
      <w:r w:rsidR="00984711" w:rsidRPr="001E6B19">
        <w:rPr>
          <w:rFonts w:ascii="Times New Roman" w:hAnsi="Times New Roman" w:cs="Times New Roman"/>
          <w:sz w:val="24"/>
          <w:szCs w:val="24"/>
        </w:rPr>
        <w:t xml:space="preserve">solely on basis of </w:t>
      </w:r>
      <w:r w:rsidR="00C4170D" w:rsidRPr="001E6B19">
        <w:rPr>
          <w:rFonts w:ascii="Times New Roman" w:hAnsi="Times New Roman" w:cs="Times New Roman"/>
          <w:sz w:val="24"/>
          <w:szCs w:val="24"/>
        </w:rPr>
        <w:t>the claims, specification and drawings,</w:t>
      </w:r>
      <w:r w:rsidR="00C87CBD" w:rsidRPr="001E6B19">
        <w:rPr>
          <w:rFonts w:ascii="Times New Roman" w:hAnsi="Times New Roman" w:cs="Times New Roman"/>
          <w:sz w:val="24"/>
          <w:szCs w:val="24"/>
        </w:rPr>
        <w:t xml:space="preserve"> </w:t>
      </w:r>
      <w:r w:rsidR="0084772D" w:rsidRPr="001E6B19">
        <w:rPr>
          <w:rFonts w:ascii="Times New Roman" w:hAnsi="Times New Roman" w:cs="Times New Roman"/>
          <w:sz w:val="24"/>
          <w:szCs w:val="24"/>
        </w:rPr>
        <w:t>and</w:t>
      </w:r>
      <w:r w:rsidR="00C4170D" w:rsidRPr="001E6B19">
        <w:rPr>
          <w:rFonts w:ascii="Times New Roman" w:hAnsi="Times New Roman" w:cs="Times New Roman"/>
          <w:sz w:val="24"/>
          <w:szCs w:val="24"/>
        </w:rPr>
        <w:t xml:space="preserve"> </w:t>
      </w:r>
      <w:r w:rsidR="008E2A76" w:rsidRPr="001E6B19">
        <w:rPr>
          <w:rFonts w:ascii="Times New Roman" w:hAnsi="Times New Roman" w:cs="Times New Roman"/>
          <w:sz w:val="24"/>
          <w:szCs w:val="24"/>
        </w:rPr>
        <w:t>a party</w:t>
      </w:r>
      <w:r w:rsidR="00C4170D" w:rsidRPr="001E6B19">
        <w:rPr>
          <w:rFonts w:ascii="Times New Roman" w:hAnsi="Times New Roman" w:cs="Times New Roman"/>
          <w:sz w:val="24"/>
          <w:szCs w:val="24"/>
        </w:rPr>
        <w:t xml:space="preserve"> claims that such claims do not comply with Article 26.4 of the Patent Law, the </w:t>
      </w:r>
      <w:r w:rsidR="00E7328E" w:rsidRPr="001E6B19">
        <w:rPr>
          <w:rFonts w:ascii="Times New Roman" w:hAnsi="Times New Roman" w:cs="Times New Roman"/>
          <w:sz w:val="24"/>
          <w:szCs w:val="24"/>
        </w:rPr>
        <w:t>People’s Court</w:t>
      </w:r>
      <w:r w:rsidR="00C4170D" w:rsidRPr="001E6B19">
        <w:rPr>
          <w:rFonts w:ascii="Times New Roman" w:hAnsi="Times New Roman" w:cs="Times New Roman"/>
          <w:sz w:val="24"/>
          <w:szCs w:val="24"/>
        </w:rPr>
        <w:t xml:space="preserve"> shall </w:t>
      </w:r>
      <w:r w:rsidR="00306F5E" w:rsidRPr="001E6B19">
        <w:rPr>
          <w:rFonts w:ascii="Times New Roman" w:hAnsi="Times New Roman" w:cs="Times New Roman"/>
          <w:sz w:val="24"/>
          <w:szCs w:val="24"/>
        </w:rPr>
        <w:t>uphold such claim by the party</w:t>
      </w:r>
      <w:r w:rsidR="00C4170D" w:rsidRPr="001E6B19">
        <w:rPr>
          <w:rFonts w:ascii="Times New Roman" w:hAnsi="Times New Roman" w:cs="Times New Roman"/>
          <w:sz w:val="24"/>
          <w:szCs w:val="24"/>
        </w:rPr>
        <w:t xml:space="preserve">. </w:t>
      </w:r>
    </w:p>
    <w:p w:rsidR="00C4170D" w:rsidRPr="001E6B19" w:rsidRDefault="00C4170D" w:rsidP="00E36B09">
      <w:pPr>
        <w:jc w:val="left"/>
        <w:rPr>
          <w:rFonts w:ascii="Times New Roman" w:hAnsi="Times New Roman" w:cs="Times New Roman"/>
          <w:sz w:val="24"/>
          <w:szCs w:val="24"/>
        </w:rPr>
      </w:pPr>
    </w:p>
    <w:p w:rsidR="00C4170D" w:rsidRPr="001E6B19" w:rsidRDefault="00C4170D"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13</w:t>
      </w:r>
    </w:p>
    <w:p w:rsidR="00C4170D" w:rsidRPr="001E6B19" w:rsidRDefault="00CD38B9" w:rsidP="00E36B09">
      <w:pPr>
        <w:jc w:val="left"/>
        <w:rPr>
          <w:rFonts w:ascii="Times New Roman" w:hAnsi="Times New Roman" w:cs="Times New Roman"/>
          <w:sz w:val="24"/>
          <w:szCs w:val="24"/>
        </w:rPr>
      </w:pPr>
      <w:r w:rsidRPr="001E6B19">
        <w:rPr>
          <w:rFonts w:ascii="Times New Roman" w:hAnsi="Times New Roman" w:cs="Times New Roman"/>
          <w:sz w:val="24"/>
          <w:szCs w:val="24"/>
        </w:rPr>
        <w:t>Where the applicant</w:t>
      </w:r>
      <w:r w:rsidR="00DC0969" w:rsidRPr="001E6B19">
        <w:rPr>
          <w:rFonts w:ascii="Times New Roman" w:hAnsi="Times New Roman" w:cs="Times New Roman"/>
          <w:sz w:val="24"/>
          <w:szCs w:val="24"/>
        </w:rPr>
        <w:t>s</w:t>
      </w:r>
      <w:r w:rsidRPr="001E6B19">
        <w:rPr>
          <w:rFonts w:ascii="Times New Roman" w:hAnsi="Times New Roman" w:cs="Times New Roman"/>
          <w:sz w:val="24"/>
          <w:szCs w:val="24"/>
        </w:rPr>
        <w:t xml:space="preserve"> or patentee</w:t>
      </w:r>
      <w:r w:rsidR="00DC0969" w:rsidRPr="001E6B19">
        <w:rPr>
          <w:rFonts w:ascii="Times New Roman" w:hAnsi="Times New Roman" w:cs="Times New Roman"/>
          <w:sz w:val="24"/>
          <w:szCs w:val="24"/>
        </w:rPr>
        <w:t>s</w:t>
      </w:r>
      <w:r w:rsidRPr="001E6B19">
        <w:rPr>
          <w:rFonts w:ascii="Times New Roman" w:hAnsi="Times New Roman" w:cs="Times New Roman"/>
          <w:sz w:val="24"/>
          <w:szCs w:val="24"/>
        </w:rPr>
        <w:t xml:space="preserve"> of the chemical invention patent</w:t>
      </w:r>
      <w:r w:rsidR="00DC0969" w:rsidRPr="001E6B19">
        <w:rPr>
          <w:rFonts w:ascii="Times New Roman" w:hAnsi="Times New Roman" w:cs="Times New Roman"/>
          <w:sz w:val="24"/>
          <w:szCs w:val="24"/>
        </w:rPr>
        <w:t>s</w:t>
      </w:r>
      <w:r w:rsidRPr="001E6B19">
        <w:rPr>
          <w:rFonts w:ascii="Times New Roman" w:hAnsi="Times New Roman" w:cs="Times New Roman"/>
          <w:sz w:val="24"/>
          <w:szCs w:val="24"/>
        </w:rPr>
        <w:t xml:space="preserve"> submit </w:t>
      </w:r>
      <w:r w:rsidR="007554D4" w:rsidRPr="001E6B19">
        <w:rPr>
          <w:rFonts w:ascii="Times New Roman" w:hAnsi="Times New Roman" w:cs="Times New Roman"/>
          <w:sz w:val="24"/>
          <w:szCs w:val="24"/>
        </w:rPr>
        <w:t xml:space="preserve">the </w:t>
      </w:r>
      <w:r w:rsidRPr="001E6B19">
        <w:rPr>
          <w:rFonts w:ascii="Times New Roman" w:hAnsi="Times New Roman" w:cs="Times New Roman"/>
          <w:sz w:val="24"/>
          <w:szCs w:val="24"/>
        </w:rPr>
        <w:t xml:space="preserve">experimental data after the application date to </w:t>
      </w:r>
      <w:r w:rsidR="00FC6F5A" w:rsidRPr="001E6B19">
        <w:rPr>
          <w:rFonts w:ascii="Times New Roman" w:hAnsi="Times New Roman" w:cs="Times New Roman"/>
          <w:sz w:val="24"/>
          <w:szCs w:val="24"/>
        </w:rPr>
        <w:t xml:space="preserve">further prove </w:t>
      </w:r>
      <w:r w:rsidR="00550F83" w:rsidRPr="001E6B19">
        <w:rPr>
          <w:rFonts w:ascii="Times New Roman" w:hAnsi="Times New Roman" w:cs="Times New Roman"/>
          <w:sz w:val="24"/>
          <w:szCs w:val="24"/>
        </w:rPr>
        <w:t xml:space="preserve">that </w:t>
      </w:r>
      <w:r w:rsidR="00FC6F5A" w:rsidRPr="001E6B19">
        <w:rPr>
          <w:rFonts w:ascii="Times New Roman" w:hAnsi="Times New Roman" w:cs="Times New Roman"/>
          <w:sz w:val="24"/>
          <w:szCs w:val="24"/>
        </w:rPr>
        <w:t>the technical result</w:t>
      </w:r>
      <w:r w:rsidR="007A358F" w:rsidRPr="001E6B19">
        <w:rPr>
          <w:rFonts w:ascii="Times New Roman" w:hAnsi="Times New Roman" w:cs="Times New Roman"/>
          <w:sz w:val="24"/>
          <w:szCs w:val="24"/>
        </w:rPr>
        <w:t>s</w:t>
      </w:r>
      <w:r w:rsidR="00FC6F5A" w:rsidRPr="001E6B19">
        <w:rPr>
          <w:rFonts w:ascii="Times New Roman" w:hAnsi="Times New Roman" w:cs="Times New Roman"/>
          <w:sz w:val="24"/>
          <w:szCs w:val="24"/>
        </w:rPr>
        <w:t xml:space="preserve"> described in the specification</w:t>
      </w:r>
      <w:r w:rsidR="007A358F" w:rsidRPr="001E6B19">
        <w:rPr>
          <w:rFonts w:ascii="Times New Roman" w:hAnsi="Times New Roman" w:cs="Times New Roman"/>
          <w:sz w:val="24"/>
          <w:szCs w:val="24"/>
        </w:rPr>
        <w:t>s</w:t>
      </w:r>
      <w:r w:rsidR="00FC6F5A" w:rsidRPr="001E6B19">
        <w:rPr>
          <w:rFonts w:ascii="Times New Roman" w:hAnsi="Times New Roman" w:cs="Times New Roman"/>
          <w:sz w:val="24"/>
          <w:szCs w:val="24"/>
        </w:rPr>
        <w:t xml:space="preserve"> ha</w:t>
      </w:r>
      <w:r w:rsidR="007A358F" w:rsidRPr="001E6B19">
        <w:rPr>
          <w:rFonts w:ascii="Times New Roman" w:hAnsi="Times New Roman" w:cs="Times New Roman"/>
          <w:sz w:val="24"/>
          <w:szCs w:val="24"/>
        </w:rPr>
        <w:t>ve</w:t>
      </w:r>
      <w:r w:rsidR="00FC6F5A" w:rsidRPr="001E6B19">
        <w:rPr>
          <w:rFonts w:ascii="Times New Roman" w:hAnsi="Times New Roman" w:cs="Times New Roman"/>
          <w:sz w:val="24"/>
          <w:szCs w:val="24"/>
        </w:rPr>
        <w:t xml:space="preserve"> been fully disclosed and the technical result</w:t>
      </w:r>
      <w:r w:rsidR="007A358F" w:rsidRPr="001E6B19">
        <w:rPr>
          <w:rFonts w:ascii="Times New Roman" w:hAnsi="Times New Roman" w:cs="Times New Roman"/>
          <w:sz w:val="24"/>
          <w:szCs w:val="24"/>
        </w:rPr>
        <w:t>s</w:t>
      </w:r>
      <w:r w:rsidR="00CD1E08" w:rsidRPr="001E6B19">
        <w:rPr>
          <w:rFonts w:ascii="Times New Roman" w:hAnsi="Times New Roman" w:cs="Times New Roman"/>
          <w:sz w:val="24"/>
          <w:szCs w:val="24"/>
        </w:rPr>
        <w:t xml:space="preserve"> can be confirmed by the person skilled in the art according to the specification, drawings and common knowledge on the application date,</w:t>
      </w:r>
      <w:r w:rsidR="001837E8" w:rsidRPr="001E6B19">
        <w:rPr>
          <w:rFonts w:ascii="Times New Roman" w:hAnsi="Times New Roman" w:cs="Times New Roman"/>
          <w:sz w:val="24"/>
          <w:szCs w:val="24"/>
        </w:rPr>
        <w:t xml:space="preserve"> </w:t>
      </w:r>
      <w:r w:rsidR="00CD1E08"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381E76" w:rsidRPr="001E6B19">
        <w:rPr>
          <w:rFonts w:ascii="Times New Roman" w:hAnsi="Times New Roman" w:cs="Times New Roman"/>
          <w:sz w:val="24"/>
          <w:szCs w:val="24"/>
        </w:rPr>
        <w:t xml:space="preserve"> </w:t>
      </w:r>
      <w:r w:rsidR="00D16DB0" w:rsidRPr="001E6B19">
        <w:rPr>
          <w:rFonts w:ascii="Times New Roman" w:hAnsi="Times New Roman" w:cs="Times New Roman"/>
          <w:sz w:val="24"/>
          <w:szCs w:val="24"/>
        </w:rPr>
        <w:t xml:space="preserve">shall </w:t>
      </w:r>
      <w:r w:rsidR="003C26F6" w:rsidRPr="001E6B19">
        <w:rPr>
          <w:rFonts w:ascii="Times New Roman" w:hAnsi="Times New Roman" w:cs="Times New Roman"/>
          <w:sz w:val="24"/>
          <w:szCs w:val="24"/>
        </w:rPr>
        <w:t xml:space="preserve">generally </w:t>
      </w:r>
      <w:r w:rsidR="007E7974" w:rsidRPr="001E6B19">
        <w:rPr>
          <w:rFonts w:ascii="Times New Roman" w:hAnsi="Times New Roman" w:cs="Times New Roman"/>
          <w:sz w:val="24"/>
          <w:szCs w:val="24"/>
        </w:rPr>
        <w:t>examine such data</w:t>
      </w:r>
      <w:r w:rsidR="00D16DB0" w:rsidRPr="001E6B19">
        <w:rPr>
          <w:rFonts w:ascii="Times New Roman" w:hAnsi="Times New Roman" w:cs="Times New Roman"/>
          <w:sz w:val="24"/>
          <w:szCs w:val="24"/>
        </w:rPr>
        <w:t>.</w:t>
      </w:r>
    </w:p>
    <w:p w:rsidR="00F6720C" w:rsidRPr="001E6B19" w:rsidRDefault="00F6720C" w:rsidP="00E36B09">
      <w:pPr>
        <w:jc w:val="left"/>
        <w:rPr>
          <w:rFonts w:ascii="Times New Roman" w:hAnsi="Times New Roman" w:cs="Times New Roman"/>
          <w:sz w:val="24"/>
          <w:szCs w:val="24"/>
        </w:rPr>
      </w:pPr>
    </w:p>
    <w:p w:rsidR="00F6720C" w:rsidRPr="001E6B19" w:rsidRDefault="00F6720C" w:rsidP="00E36B09">
      <w:pPr>
        <w:jc w:val="left"/>
        <w:rPr>
          <w:rFonts w:ascii="Times New Roman" w:hAnsi="Times New Roman" w:cs="Times New Roman"/>
          <w:sz w:val="24"/>
          <w:szCs w:val="24"/>
        </w:rPr>
      </w:pPr>
      <w:r w:rsidRPr="001E6B19">
        <w:rPr>
          <w:rFonts w:ascii="Times New Roman" w:hAnsi="Times New Roman" w:cs="Times New Roman"/>
          <w:sz w:val="24"/>
          <w:szCs w:val="24"/>
        </w:rPr>
        <w:t>Where the applicant</w:t>
      </w:r>
      <w:r w:rsidR="00D510E5" w:rsidRPr="001E6B19">
        <w:rPr>
          <w:rFonts w:ascii="Times New Roman" w:hAnsi="Times New Roman" w:cs="Times New Roman"/>
          <w:sz w:val="24"/>
          <w:szCs w:val="24"/>
        </w:rPr>
        <w:t>s</w:t>
      </w:r>
      <w:r w:rsidRPr="001E6B19">
        <w:rPr>
          <w:rFonts w:ascii="Times New Roman" w:hAnsi="Times New Roman" w:cs="Times New Roman"/>
          <w:sz w:val="24"/>
          <w:szCs w:val="24"/>
        </w:rPr>
        <w:t xml:space="preserve"> or patentee</w:t>
      </w:r>
      <w:r w:rsidR="00D510E5" w:rsidRPr="001E6B19">
        <w:rPr>
          <w:rFonts w:ascii="Times New Roman" w:hAnsi="Times New Roman" w:cs="Times New Roman"/>
          <w:sz w:val="24"/>
          <w:szCs w:val="24"/>
        </w:rPr>
        <w:t>s</w:t>
      </w:r>
      <w:r w:rsidRPr="001E6B19">
        <w:rPr>
          <w:rFonts w:ascii="Times New Roman" w:hAnsi="Times New Roman" w:cs="Times New Roman"/>
          <w:sz w:val="24"/>
          <w:szCs w:val="24"/>
        </w:rPr>
        <w:t xml:space="preserve"> of the chemical invention patent</w:t>
      </w:r>
      <w:r w:rsidR="00D510E5" w:rsidRPr="001E6B19">
        <w:rPr>
          <w:rFonts w:ascii="Times New Roman" w:hAnsi="Times New Roman" w:cs="Times New Roman"/>
          <w:sz w:val="24"/>
          <w:szCs w:val="24"/>
        </w:rPr>
        <w:t>s</w:t>
      </w:r>
      <w:r w:rsidRPr="001E6B19">
        <w:rPr>
          <w:rFonts w:ascii="Times New Roman" w:hAnsi="Times New Roman" w:cs="Times New Roman"/>
          <w:sz w:val="24"/>
          <w:szCs w:val="24"/>
        </w:rPr>
        <w:t xml:space="preserve"> submit </w:t>
      </w:r>
      <w:r w:rsidR="007554D4" w:rsidRPr="001E6B19">
        <w:rPr>
          <w:rFonts w:ascii="Times New Roman" w:hAnsi="Times New Roman" w:cs="Times New Roman"/>
          <w:sz w:val="24"/>
          <w:szCs w:val="24"/>
        </w:rPr>
        <w:t xml:space="preserve">the </w:t>
      </w:r>
      <w:r w:rsidRPr="001E6B19">
        <w:rPr>
          <w:rFonts w:ascii="Times New Roman" w:hAnsi="Times New Roman" w:cs="Times New Roman"/>
          <w:sz w:val="24"/>
          <w:szCs w:val="24"/>
        </w:rPr>
        <w:lastRenderedPageBreak/>
        <w:t xml:space="preserve">experimental data after the application date to prove </w:t>
      </w:r>
      <w:r w:rsidR="007A358F" w:rsidRPr="001E6B19">
        <w:rPr>
          <w:rFonts w:ascii="Times New Roman" w:hAnsi="Times New Roman" w:cs="Times New Roman"/>
          <w:sz w:val="24"/>
          <w:szCs w:val="24"/>
        </w:rPr>
        <w:t xml:space="preserve">that </w:t>
      </w:r>
      <w:r w:rsidR="00115184" w:rsidRPr="001E6B19">
        <w:rPr>
          <w:rFonts w:ascii="Times New Roman" w:hAnsi="Times New Roman" w:cs="Times New Roman"/>
          <w:sz w:val="24"/>
          <w:szCs w:val="24"/>
        </w:rPr>
        <w:t>the patent application</w:t>
      </w:r>
      <w:r w:rsidR="007A358F" w:rsidRPr="001E6B19">
        <w:rPr>
          <w:rFonts w:ascii="Times New Roman" w:hAnsi="Times New Roman" w:cs="Times New Roman"/>
          <w:sz w:val="24"/>
          <w:szCs w:val="24"/>
        </w:rPr>
        <w:t>s</w:t>
      </w:r>
      <w:r w:rsidR="00115184" w:rsidRPr="001E6B19">
        <w:rPr>
          <w:rFonts w:ascii="Times New Roman" w:hAnsi="Times New Roman" w:cs="Times New Roman"/>
          <w:sz w:val="24"/>
          <w:szCs w:val="24"/>
        </w:rPr>
        <w:t xml:space="preserve"> or patent</w:t>
      </w:r>
      <w:r w:rsidR="007A358F" w:rsidRPr="001E6B19">
        <w:rPr>
          <w:rFonts w:ascii="Times New Roman" w:hAnsi="Times New Roman" w:cs="Times New Roman"/>
          <w:sz w:val="24"/>
          <w:szCs w:val="24"/>
        </w:rPr>
        <w:t>s</w:t>
      </w:r>
      <w:r w:rsidR="00115184" w:rsidRPr="001E6B19">
        <w:rPr>
          <w:rFonts w:ascii="Times New Roman" w:hAnsi="Times New Roman" w:cs="Times New Roman"/>
          <w:sz w:val="24"/>
          <w:szCs w:val="24"/>
        </w:rPr>
        <w:t xml:space="preserve"> ha</w:t>
      </w:r>
      <w:r w:rsidR="007A358F" w:rsidRPr="001E6B19">
        <w:rPr>
          <w:rFonts w:ascii="Times New Roman" w:hAnsi="Times New Roman" w:cs="Times New Roman"/>
          <w:sz w:val="24"/>
          <w:szCs w:val="24"/>
        </w:rPr>
        <w:t>ve</w:t>
      </w:r>
      <w:r w:rsidR="00B00D79" w:rsidRPr="001E6B19">
        <w:rPr>
          <w:rFonts w:ascii="Times New Roman" w:hAnsi="Times New Roman" w:cs="Times New Roman"/>
          <w:sz w:val="24"/>
          <w:szCs w:val="24"/>
        </w:rPr>
        <w:t xml:space="preserve"> the</w:t>
      </w:r>
      <w:r w:rsidR="00115184" w:rsidRPr="001E6B19">
        <w:rPr>
          <w:rFonts w:ascii="Times New Roman" w:hAnsi="Times New Roman" w:cs="Times New Roman"/>
          <w:sz w:val="24"/>
          <w:szCs w:val="24"/>
        </w:rPr>
        <w:t xml:space="preserve"> technical result</w:t>
      </w:r>
      <w:r w:rsidR="007A358F" w:rsidRPr="001E6B19">
        <w:rPr>
          <w:rFonts w:ascii="Times New Roman" w:hAnsi="Times New Roman" w:cs="Times New Roman"/>
          <w:sz w:val="24"/>
          <w:szCs w:val="24"/>
        </w:rPr>
        <w:t>s</w:t>
      </w:r>
      <w:r w:rsidR="00115184" w:rsidRPr="001E6B19">
        <w:rPr>
          <w:rFonts w:ascii="Times New Roman" w:hAnsi="Times New Roman" w:cs="Times New Roman"/>
          <w:sz w:val="24"/>
          <w:szCs w:val="24"/>
        </w:rPr>
        <w:t xml:space="preserve"> different</w:t>
      </w:r>
      <w:r w:rsidR="00B00D79" w:rsidRPr="001E6B19">
        <w:rPr>
          <w:rFonts w:ascii="Times New Roman" w:hAnsi="Times New Roman" w:cs="Times New Roman"/>
          <w:sz w:val="24"/>
          <w:szCs w:val="24"/>
        </w:rPr>
        <w:t xml:space="preserve"> from </w:t>
      </w:r>
      <w:r w:rsidR="007A358F" w:rsidRPr="001E6B19">
        <w:rPr>
          <w:rFonts w:ascii="Times New Roman" w:hAnsi="Times New Roman" w:cs="Times New Roman"/>
          <w:sz w:val="24"/>
          <w:szCs w:val="24"/>
        </w:rPr>
        <w:t>those in prior art documents</w:t>
      </w:r>
      <w:r w:rsidR="00557EA5" w:rsidRPr="001E6B19">
        <w:rPr>
          <w:rFonts w:ascii="Times New Roman" w:hAnsi="Times New Roman" w:cs="Times New Roman"/>
          <w:sz w:val="24"/>
          <w:szCs w:val="24"/>
        </w:rPr>
        <w:t>, and the technic</w:t>
      </w:r>
      <w:r w:rsidR="00B00D79" w:rsidRPr="001E6B19">
        <w:rPr>
          <w:rFonts w:ascii="Times New Roman" w:hAnsi="Times New Roman" w:cs="Times New Roman"/>
          <w:sz w:val="24"/>
          <w:szCs w:val="24"/>
        </w:rPr>
        <w:t>al result</w:t>
      </w:r>
      <w:r w:rsidR="00095D49" w:rsidRPr="001E6B19">
        <w:rPr>
          <w:rFonts w:ascii="Times New Roman" w:hAnsi="Times New Roman" w:cs="Times New Roman"/>
          <w:sz w:val="24"/>
          <w:szCs w:val="24"/>
        </w:rPr>
        <w:t>s</w:t>
      </w:r>
      <w:r w:rsidR="00557EA5" w:rsidRPr="001E6B19">
        <w:rPr>
          <w:rFonts w:ascii="Times New Roman" w:hAnsi="Times New Roman" w:cs="Times New Roman"/>
          <w:sz w:val="24"/>
          <w:szCs w:val="24"/>
        </w:rPr>
        <w:t xml:space="preserve"> can be confirmed directly and unambiguously by the person skilled in the art </w:t>
      </w:r>
      <w:r w:rsidR="00FC32C9" w:rsidRPr="001E6B19">
        <w:rPr>
          <w:rFonts w:ascii="Times New Roman" w:hAnsi="Times New Roman" w:cs="Times New Roman"/>
          <w:sz w:val="24"/>
          <w:szCs w:val="24"/>
        </w:rPr>
        <w:t xml:space="preserve">from disclosed </w:t>
      </w:r>
      <w:r w:rsidR="006E1F81" w:rsidRPr="001E6B19">
        <w:rPr>
          <w:rFonts w:ascii="Times New Roman" w:hAnsi="Times New Roman" w:cs="Times New Roman"/>
          <w:sz w:val="24"/>
          <w:szCs w:val="24"/>
        </w:rPr>
        <w:t xml:space="preserve">contents </w:t>
      </w:r>
      <w:r w:rsidR="000B2448" w:rsidRPr="001E6B19">
        <w:rPr>
          <w:rFonts w:ascii="Times New Roman" w:hAnsi="Times New Roman" w:cs="Times New Roman"/>
          <w:sz w:val="24"/>
          <w:szCs w:val="24"/>
        </w:rPr>
        <w:t xml:space="preserve">in </w:t>
      </w:r>
      <w:r w:rsidR="00143B50" w:rsidRPr="001E6B19">
        <w:rPr>
          <w:rFonts w:ascii="Times New Roman" w:hAnsi="Times New Roman" w:cs="Times New Roman"/>
          <w:sz w:val="24"/>
          <w:szCs w:val="24"/>
        </w:rPr>
        <w:t>the patent application document</w:t>
      </w:r>
      <w:r w:rsidR="00FC32C9" w:rsidRPr="001E6B19">
        <w:rPr>
          <w:rFonts w:ascii="Times New Roman" w:hAnsi="Times New Roman" w:cs="Times New Roman"/>
          <w:sz w:val="24"/>
          <w:szCs w:val="24"/>
        </w:rPr>
        <w:t xml:space="preserve"> on the application date, the </w:t>
      </w:r>
      <w:r w:rsidR="00E7328E" w:rsidRPr="001E6B19">
        <w:rPr>
          <w:rFonts w:ascii="Times New Roman" w:hAnsi="Times New Roman" w:cs="Times New Roman"/>
          <w:sz w:val="24"/>
          <w:szCs w:val="24"/>
        </w:rPr>
        <w:t>People’s Court</w:t>
      </w:r>
      <w:r w:rsidR="00FC32C9" w:rsidRPr="001E6B19">
        <w:rPr>
          <w:rFonts w:ascii="Times New Roman" w:hAnsi="Times New Roman" w:cs="Times New Roman"/>
          <w:sz w:val="24"/>
          <w:szCs w:val="24"/>
        </w:rPr>
        <w:t xml:space="preserve"> </w:t>
      </w:r>
      <w:r w:rsidR="003C26F6" w:rsidRPr="001E6B19">
        <w:rPr>
          <w:rFonts w:ascii="Times New Roman" w:hAnsi="Times New Roman" w:cs="Times New Roman"/>
          <w:sz w:val="24"/>
          <w:szCs w:val="24"/>
        </w:rPr>
        <w:t xml:space="preserve">shall </w:t>
      </w:r>
      <w:r w:rsidR="00381E76" w:rsidRPr="001E6B19">
        <w:rPr>
          <w:rFonts w:ascii="Times New Roman" w:hAnsi="Times New Roman" w:cs="Times New Roman"/>
          <w:sz w:val="24"/>
          <w:szCs w:val="24"/>
        </w:rPr>
        <w:t xml:space="preserve">generally </w:t>
      </w:r>
      <w:r w:rsidR="00143B50" w:rsidRPr="001E6B19">
        <w:rPr>
          <w:rFonts w:ascii="Times New Roman" w:hAnsi="Times New Roman" w:cs="Times New Roman"/>
          <w:sz w:val="24"/>
          <w:szCs w:val="24"/>
        </w:rPr>
        <w:t>examine such data</w:t>
      </w:r>
      <w:r w:rsidR="00FC32C9" w:rsidRPr="001E6B19">
        <w:rPr>
          <w:rFonts w:ascii="Times New Roman" w:hAnsi="Times New Roman" w:cs="Times New Roman"/>
          <w:sz w:val="24"/>
          <w:szCs w:val="24"/>
        </w:rPr>
        <w:t xml:space="preserve">. </w:t>
      </w:r>
    </w:p>
    <w:p w:rsidR="00FC32C9" w:rsidRPr="001E6B19" w:rsidRDefault="00FC32C9" w:rsidP="00E36B09">
      <w:pPr>
        <w:jc w:val="left"/>
        <w:rPr>
          <w:rFonts w:ascii="Times New Roman" w:hAnsi="Times New Roman" w:cs="Times New Roman"/>
          <w:sz w:val="24"/>
          <w:szCs w:val="24"/>
        </w:rPr>
      </w:pPr>
    </w:p>
    <w:p w:rsidR="00FC32C9" w:rsidRPr="001E6B19" w:rsidRDefault="00C357F9"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14</w:t>
      </w:r>
    </w:p>
    <w:p w:rsidR="00C357F9" w:rsidRPr="001E6B19" w:rsidRDefault="00D26246"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w:t>
      </w:r>
      <w:r w:rsidR="008E2A76" w:rsidRPr="001E6B19">
        <w:rPr>
          <w:rFonts w:ascii="Times New Roman" w:hAnsi="Times New Roman" w:cs="Times New Roman"/>
          <w:sz w:val="24"/>
          <w:szCs w:val="24"/>
        </w:rPr>
        <w:t>a</w:t>
      </w:r>
      <w:r w:rsidR="007554D4" w:rsidRPr="001E6B19">
        <w:rPr>
          <w:rFonts w:ascii="Times New Roman" w:hAnsi="Times New Roman" w:cs="Times New Roman"/>
          <w:sz w:val="24"/>
          <w:szCs w:val="24"/>
        </w:rPr>
        <w:t xml:space="preserve"> party submits the experimental data, the </w:t>
      </w:r>
      <w:r w:rsidR="00E7328E" w:rsidRPr="001E6B19">
        <w:rPr>
          <w:rFonts w:ascii="Times New Roman" w:hAnsi="Times New Roman" w:cs="Times New Roman"/>
          <w:sz w:val="24"/>
          <w:szCs w:val="24"/>
        </w:rPr>
        <w:t>People’s Court</w:t>
      </w:r>
      <w:r w:rsidR="007554D4" w:rsidRPr="001E6B19">
        <w:rPr>
          <w:rFonts w:ascii="Times New Roman" w:hAnsi="Times New Roman" w:cs="Times New Roman"/>
          <w:sz w:val="24"/>
          <w:szCs w:val="24"/>
        </w:rPr>
        <w:t xml:space="preserve"> may </w:t>
      </w:r>
      <w:r w:rsidR="008E2A76" w:rsidRPr="001E6B19">
        <w:rPr>
          <w:rFonts w:ascii="Times New Roman" w:hAnsi="Times New Roman" w:cs="Times New Roman"/>
          <w:sz w:val="24"/>
          <w:szCs w:val="24"/>
        </w:rPr>
        <w:t>ask</w:t>
      </w:r>
      <w:r w:rsidR="007554D4" w:rsidRPr="001E6B19">
        <w:rPr>
          <w:rFonts w:ascii="Times New Roman" w:hAnsi="Times New Roman" w:cs="Times New Roman"/>
          <w:sz w:val="24"/>
          <w:szCs w:val="24"/>
        </w:rPr>
        <w:t xml:space="preserve"> the party to </w:t>
      </w:r>
      <w:r w:rsidR="00FE299D" w:rsidRPr="001E6B19">
        <w:rPr>
          <w:rFonts w:ascii="Times New Roman" w:hAnsi="Times New Roman" w:cs="Times New Roman"/>
          <w:sz w:val="24"/>
          <w:szCs w:val="24"/>
        </w:rPr>
        <w:t xml:space="preserve">submit evidence and prove the source and forming </w:t>
      </w:r>
      <w:r w:rsidR="00480B87" w:rsidRPr="001E6B19">
        <w:rPr>
          <w:rFonts w:ascii="Times New Roman" w:hAnsi="Times New Roman" w:cs="Times New Roman"/>
          <w:sz w:val="24"/>
          <w:szCs w:val="24"/>
        </w:rPr>
        <w:t xml:space="preserve">process </w:t>
      </w:r>
      <w:r w:rsidR="00FE299D" w:rsidRPr="001E6B19">
        <w:rPr>
          <w:rFonts w:ascii="Times New Roman" w:hAnsi="Times New Roman" w:cs="Times New Roman"/>
          <w:sz w:val="24"/>
          <w:szCs w:val="24"/>
        </w:rPr>
        <w:t>of the experimental data, including</w:t>
      </w:r>
      <w:r w:rsidR="00E13B9B" w:rsidRPr="001E6B19">
        <w:rPr>
          <w:rFonts w:ascii="Times New Roman" w:hAnsi="Times New Roman" w:cs="Times New Roman"/>
          <w:sz w:val="24"/>
          <w:szCs w:val="24"/>
        </w:rPr>
        <w:t xml:space="preserve"> the experimental</w:t>
      </w:r>
      <w:r w:rsidR="00FE299D" w:rsidRPr="001E6B19">
        <w:rPr>
          <w:rFonts w:ascii="Times New Roman" w:hAnsi="Times New Roman" w:cs="Times New Roman"/>
          <w:sz w:val="24"/>
          <w:szCs w:val="24"/>
        </w:rPr>
        <w:t xml:space="preserve"> raw materials and </w:t>
      </w:r>
      <w:r w:rsidR="00E13B9B" w:rsidRPr="001E6B19">
        <w:rPr>
          <w:rFonts w:ascii="Times New Roman" w:hAnsi="Times New Roman" w:cs="Times New Roman"/>
          <w:sz w:val="24"/>
          <w:szCs w:val="24"/>
        </w:rPr>
        <w:t>the</w:t>
      </w:r>
      <w:r w:rsidR="00FC7ACE" w:rsidRPr="001E6B19">
        <w:rPr>
          <w:rFonts w:ascii="Times New Roman" w:hAnsi="Times New Roman" w:cs="Times New Roman"/>
          <w:sz w:val="24"/>
          <w:szCs w:val="24"/>
        </w:rPr>
        <w:t>ir</w:t>
      </w:r>
      <w:r w:rsidR="00E13B9B" w:rsidRPr="001E6B19">
        <w:rPr>
          <w:rFonts w:ascii="Times New Roman" w:hAnsi="Times New Roman" w:cs="Times New Roman"/>
          <w:sz w:val="24"/>
          <w:szCs w:val="24"/>
        </w:rPr>
        <w:t xml:space="preserve"> </w:t>
      </w:r>
      <w:r w:rsidR="00FE299D" w:rsidRPr="001E6B19">
        <w:rPr>
          <w:rFonts w:ascii="Times New Roman" w:hAnsi="Times New Roman" w:cs="Times New Roman"/>
          <w:sz w:val="24"/>
          <w:szCs w:val="24"/>
        </w:rPr>
        <w:t>source</w:t>
      </w:r>
      <w:r w:rsidR="00B87645" w:rsidRPr="001E6B19">
        <w:rPr>
          <w:rFonts w:ascii="Times New Roman" w:hAnsi="Times New Roman" w:cs="Times New Roman"/>
          <w:sz w:val="24"/>
          <w:szCs w:val="24"/>
        </w:rPr>
        <w:t>s</w:t>
      </w:r>
      <w:r w:rsidR="00FE299D" w:rsidRPr="001E6B19">
        <w:rPr>
          <w:rFonts w:ascii="Times New Roman" w:hAnsi="Times New Roman" w:cs="Times New Roman"/>
          <w:sz w:val="24"/>
          <w:szCs w:val="24"/>
        </w:rPr>
        <w:t>, steps, conditions or parameters</w:t>
      </w:r>
      <w:r w:rsidR="00B87645" w:rsidRPr="001E6B19">
        <w:rPr>
          <w:rFonts w:ascii="Times New Roman" w:hAnsi="Times New Roman" w:cs="Times New Roman"/>
          <w:sz w:val="24"/>
          <w:szCs w:val="24"/>
        </w:rPr>
        <w:t xml:space="preserve"> of the experiment</w:t>
      </w:r>
      <w:r w:rsidR="00FE299D" w:rsidRPr="001E6B19">
        <w:rPr>
          <w:rFonts w:ascii="Times New Roman" w:hAnsi="Times New Roman" w:cs="Times New Roman"/>
          <w:sz w:val="24"/>
          <w:szCs w:val="24"/>
        </w:rPr>
        <w:t xml:space="preserve">, persons </w:t>
      </w:r>
      <w:r w:rsidR="0033612E" w:rsidRPr="001E6B19">
        <w:rPr>
          <w:rFonts w:ascii="Times New Roman" w:hAnsi="Times New Roman" w:cs="Times New Roman"/>
          <w:sz w:val="24"/>
          <w:szCs w:val="24"/>
        </w:rPr>
        <w:t xml:space="preserve">and places </w:t>
      </w:r>
      <w:r w:rsidR="00FE299D" w:rsidRPr="001E6B19">
        <w:rPr>
          <w:rFonts w:ascii="Times New Roman" w:hAnsi="Times New Roman" w:cs="Times New Roman"/>
          <w:sz w:val="24"/>
          <w:szCs w:val="24"/>
        </w:rPr>
        <w:t xml:space="preserve">conducting the experiment and </w:t>
      </w:r>
      <w:r w:rsidR="0033612E" w:rsidRPr="001E6B19">
        <w:rPr>
          <w:rFonts w:ascii="Times New Roman" w:hAnsi="Times New Roman" w:cs="Times New Roman"/>
          <w:sz w:val="24"/>
          <w:szCs w:val="24"/>
        </w:rPr>
        <w:t xml:space="preserve">other factors </w:t>
      </w:r>
      <w:r w:rsidR="009A4BBA" w:rsidRPr="001E6B19">
        <w:rPr>
          <w:rFonts w:ascii="Times New Roman" w:hAnsi="Times New Roman" w:cs="Times New Roman"/>
          <w:sz w:val="24"/>
          <w:szCs w:val="24"/>
        </w:rPr>
        <w:t xml:space="preserve">which can </w:t>
      </w:r>
      <w:r w:rsidR="00107DDB" w:rsidRPr="001E6B19">
        <w:rPr>
          <w:rFonts w:ascii="Times New Roman" w:hAnsi="Times New Roman" w:cs="Times New Roman"/>
          <w:sz w:val="24"/>
          <w:szCs w:val="24"/>
        </w:rPr>
        <w:t xml:space="preserve">affect </w:t>
      </w:r>
      <w:r w:rsidR="00F03E95" w:rsidRPr="001E6B19">
        <w:rPr>
          <w:rFonts w:ascii="Times New Roman" w:hAnsi="Times New Roman" w:cs="Times New Roman"/>
          <w:sz w:val="24"/>
          <w:szCs w:val="24"/>
        </w:rPr>
        <w:t>authenticity</w:t>
      </w:r>
      <w:r w:rsidR="009A4BBA" w:rsidRPr="001E6B19">
        <w:rPr>
          <w:rFonts w:ascii="Times New Roman" w:hAnsi="Times New Roman" w:cs="Times New Roman"/>
          <w:sz w:val="24"/>
          <w:szCs w:val="24"/>
        </w:rPr>
        <w:t xml:space="preserve"> of the data</w:t>
      </w:r>
      <w:r w:rsidR="00FE299D" w:rsidRPr="001E6B19">
        <w:rPr>
          <w:rFonts w:ascii="Times New Roman" w:hAnsi="Times New Roman" w:cs="Times New Roman"/>
          <w:i/>
          <w:sz w:val="24"/>
          <w:szCs w:val="24"/>
        </w:rPr>
        <w:t>.</w:t>
      </w:r>
    </w:p>
    <w:p w:rsidR="000116A7" w:rsidRPr="001E6B19" w:rsidRDefault="000116A7" w:rsidP="00E36B09">
      <w:pPr>
        <w:jc w:val="left"/>
        <w:rPr>
          <w:rFonts w:ascii="Times New Roman" w:hAnsi="Times New Roman" w:cs="Times New Roman"/>
          <w:i/>
          <w:sz w:val="24"/>
          <w:szCs w:val="24"/>
        </w:rPr>
      </w:pPr>
    </w:p>
    <w:p w:rsidR="000116A7" w:rsidRPr="001E6B19" w:rsidRDefault="000116A7"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Where a party </w:t>
      </w:r>
      <w:r w:rsidR="007911AD" w:rsidRPr="001E6B19">
        <w:rPr>
          <w:rFonts w:ascii="Times New Roman" w:hAnsi="Times New Roman" w:cs="Times New Roman"/>
          <w:sz w:val="24"/>
          <w:szCs w:val="24"/>
        </w:rPr>
        <w:t xml:space="preserve">have </w:t>
      </w:r>
      <w:r w:rsidRPr="001E6B19">
        <w:rPr>
          <w:rFonts w:ascii="Times New Roman" w:hAnsi="Times New Roman" w:cs="Times New Roman"/>
          <w:sz w:val="24"/>
          <w:szCs w:val="24"/>
        </w:rPr>
        <w:t xml:space="preserve">disputes </w:t>
      </w:r>
      <w:r w:rsidR="007911AD" w:rsidRPr="001E6B19">
        <w:rPr>
          <w:rFonts w:ascii="Times New Roman" w:hAnsi="Times New Roman" w:cs="Times New Roman"/>
          <w:sz w:val="24"/>
          <w:szCs w:val="24"/>
        </w:rPr>
        <w:t xml:space="preserve">over </w:t>
      </w:r>
      <w:r w:rsidRPr="001E6B19">
        <w:rPr>
          <w:rFonts w:ascii="Times New Roman" w:hAnsi="Times New Roman" w:cs="Times New Roman"/>
          <w:sz w:val="24"/>
          <w:szCs w:val="24"/>
        </w:rPr>
        <w:t xml:space="preserve">authenticity of the experimental data, </w:t>
      </w:r>
      <w:r w:rsidR="000C195A"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0C195A" w:rsidRPr="001E6B19">
        <w:rPr>
          <w:rFonts w:ascii="Times New Roman" w:hAnsi="Times New Roman" w:cs="Times New Roman"/>
          <w:sz w:val="24"/>
          <w:szCs w:val="24"/>
        </w:rPr>
        <w:t xml:space="preserve"> may entrust</w:t>
      </w:r>
      <w:r w:rsidRPr="001E6B19">
        <w:rPr>
          <w:rFonts w:ascii="Times New Roman" w:hAnsi="Times New Roman" w:cs="Times New Roman"/>
          <w:sz w:val="24"/>
          <w:szCs w:val="24"/>
        </w:rPr>
        <w:t xml:space="preserve"> </w:t>
      </w:r>
      <w:r w:rsidR="00984E00" w:rsidRPr="001E6B19">
        <w:rPr>
          <w:rFonts w:ascii="Times New Roman" w:hAnsi="Times New Roman" w:cs="Times New Roman"/>
          <w:sz w:val="24"/>
          <w:szCs w:val="24"/>
        </w:rPr>
        <w:t>a</w:t>
      </w:r>
      <w:r w:rsidR="000B09FE" w:rsidRPr="001E6B19">
        <w:rPr>
          <w:rFonts w:ascii="Times New Roman" w:hAnsi="Times New Roman" w:cs="Times New Roman"/>
          <w:sz w:val="24"/>
          <w:szCs w:val="24"/>
        </w:rPr>
        <w:t xml:space="preserve"> qualified appraisal center to conduct appraisal</w:t>
      </w:r>
      <w:r w:rsidR="00984E00" w:rsidRPr="001E6B19">
        <w:rPr>
          <w:rFonts w:ascii="Times New Roman" w:hAnsi="Times New Roman" w:cs="Times New Roman"/>
          <w:sz w:val="24"/>
          <w:szCs w:val="24"/>
        </w:rPr>
        <w:t xml:space="preserve">. </w:t>
      </w:r>
      <w:r w:rsidRPr="001E6B19">
        <w:rPr>
          <w:rFonts w:ascii="Times New Roman" w:hAnsi="Times New Roman" w:cs="Times New Roman"/>
          <w:sz w:val="24"/>
          <w:szCs w:val="24"/>
        </w:rPr>
        <w:t xml:space="preserve"> </w:t>
      </w:r>
    </w:p>
    <w:p w:rsidR="00F03E95" w:rsidRPr="001E6B19" w:rsidRDefault="00F03E95" w:rsidP="00E36B09">
      <w:pPr>
        <w:jc w:val="left"/>
        <w:rPr>
          <w:rFonts w:ascii="Times New Roman" w:hAnsi="Times New Roman" w:cs="Times New Roman"/>
          <w:i/>
          <w:sz w:val="24"/>
          <w:szCs w:val="24"/>
        </w:rPr>
      </w:pPr>
    </w:p>
    <w:p w:rsidR="00F03E95" w:rsidRPr="001E6B19" w:rsidRDefault="00F03E95"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15</w:t>
      </w:r>
    </w:p>
    <w:p w:rsidR="00F03E95" w:rsidRPr="001E6B19" w:rsidRDefault="00184294"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the amendments on the specification and drawings </w:t>
      </w:r>
      <w:r w:rsidR="007871B2" w:rsidRPr="001E6B19">
        <w:rPr>
          <w:rFonts w:ascii="Times New Roman" w:hAnsi="Times New Roman" w:cs="Times New Roman"/>
          <w:sz w:val="24"/>
          <w:szCs w:val="24"/>
        </w:rPr>
        <w:t>by the patent applicant</w:t>
      </w:r>
      <w:r w:rsidR="00ED70AA" w:rsidRPr="001E6B19">
        <w:rPr>
          <w:rFonts w:ascii="Times New Roman" w:hAnsi="Times New Roman" w:cs="Times New Roman"/>
          <w:sz w:val="24"/>
          <w:szCs w:val="24"/>
        </w:rPr>
        <w:t>s</w:t>
      </w:r>
      <w:r w:rsidR="007871B2" w:rsidRPr="001E6B19">
        <w:rPr>
          <w:rFonts w:ascii="Times New Roman" w:hAnsi="Times New Roman" w:cs="Times New Roman"/>
          <w:sz w:val="24"/>
          <w:szCs w:val="24"/>
        </w:rPr>
        <w:t xml:space="preserve"> are </w:t>
      </w:r>
      <w:r w:rsidR="00125226" w:rsidRPr="001E6B19">
        <w:rPr>
          <w:rFonts w:ascii="Times New Roman" w:hAnsi="Times New Roman" w:cs="Times New Roman"/>
          <w:sz w:val="24"/>
          <w:szCs w:val="24"/>
        </w:rPr>
        <w:t>clearly</w:t>
      </w:r>
      <w:r w:rsidR="007871B2" w:rsidRPr="001E6B19">
        <w:rPr>
          <w:rFonts w:ascii="Times New Roman" w:hAnsi="Times New Roman" w:cs="Times New Roman"/>
          <w:sz w:val="24"/>
          <w:szCs w:val="24"/>
        </w:rPr>
        <w:t xml:space="preserve"> described in the original specification, drawings and claims, </w:t>
      </w:r>
      <w:r w:rsidR="00566B72" w:rsidRPr="001E6B19">
        <w:rPr>
          <w:rFonts w:ascii="Times New Roman" w:hAnsi="Times New Roman" w:cs="Times New Roman"/>
          <w:sz w:val="24"/>
          <w:szCs w:val="24"/>
        </w:rPr>
        <w:t xml:space="preserve">or </w:t>
      </w:r>
      <w:r w:rsidR="00ED70AA" w:rsidRPr="001E6B19">
        <w:rPr>
          <w:rFonts w:ascii="Times New Roman" w:hAnsi="Times New Roman" w:cs="Times New Roman"/>
          <w:sz w:val="24"/>
          <w:szCs w:val="24"/>
        </w:rPr>
        <w:t xml:space="preserve">where such amendments </w:t>
      </w:r>
      <w:r w:rsidR="00F1718F" w:rsidRPr="001E6B19">
        <w:rPr>
          <w:rFonts w:ascii="Times New Roman" w:hAnsi="Times New Roman" w:cs="Times New Roman"/>
          <w:sz w:val="24"/>
          <w:szCs w:val="24"/>
        </w:rPr>
        <w:t xml:space="preserve">are </w:t>
      </w:r>
      <w:r w:rsidR="00566B72" w:rsidRPr="001E6B19">
        <w:rPr>
          <w:rFonts w:ascii="Times New Roman" w:hAnsi="Times New Roman" w:cs="Times New Roman"/>
          <w:sz w:val="24"/>
          <w:szCs w:val="24"/>
        </w:rPr>
        <w:t xml:space="preserve">contents which the person skilled in the art is able to determine directly and unambiguously, </w:t>
      </w:r>
      <w:r w:rsidR="00713238"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713238" w:rsidRPr="001E6B19">
        <w:rPr>
          <w:rFonts w:ascii="Times New Roman" w:hAnsi="Times New Roman" w:cs="Times New Roman"/>
          <w:sz w:val="24"/>
          <w:szCs w:val="24"/>
        </w:rPr>
        <w:t xml:space="preserve"> shall determine that such amendments comply with Article 33 of the Patent Law. </w:t>
      </w:r>
    </w:p>
    <w:p w:rsidR="00713238" w:rsidRPr="001E6B19" w:rsidRDefault="00713238" w:rsidP="00E36B09">
      <w:pPr>
        <w:jc w:val="left"/>
        <w:rPr>
          <w:rFonts w:ascii="Times New Roman" w:hAnsi="Times New Roman" w:cs="Times New Roman"/>
          <w:sz w:val="24"/>
          <w:szCs w:val="24"/>
        </w:rPr>
      </w:pPr>
    </w:p>
    <w:p w:rsidR="00713238" w:rsidRPr="001E6B19" w:rsidRDefault="001217EF"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16</w:t>
      </w:r>
    </w:p>
    <w:p w:rsidR="001217EF" w:rsidRPr="001E6B19" w:rsidRDefault="001217EF"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the patent applicant </w:t>
      </w:r>
      <w:r w:rsidR="00C505A4" w:rsidRPr="001E6B19">
        <w:rPr>
          <w:rFonts w:ascii="Times New Roman" w:hAnsi="Times New Roman" w:cs="Times New Roman"/>
          <w:sz w:val="24"/>
          <w:szCs w:val="24"/>
        </w:rPr>
        <w:t xml:space="preserve">amends the claims, and the amended claims </w:t>
      </w:r>
      <w:r w:rsidR="00921656" w:rsidRPr="001E6B19">
        <w:rPr>
          <w:rFonts w:ascii="Times New Roman" w:hAnsi="Times New Roman" w:cs="Times New Roman"/>
          <w:sz w:val="24"/>
          <w:szCs w:val="24"/>
        </w:rPr>
        <w:t xml:space="preserve">are in compliance </w:t>
      </w:r>
      <w:r w:rsidR="00C505A4" w:rsidRPr="001E6B19">
        <w:rPr>
          <w:rFonts w:ascii="Times New Roman" w:hAnsi="Times New Roman" w:cs="Times New Roman"/>
          <w:sz w:val="24"/>
          <w:szCs w:val="24"/>
        </w:rPr>
        <w:t xml:space="preserve">with Article 26.4 of the Patent Law regarding claims being based on the specification, the </w:t>
      </w:r>
      <w:r w:rsidR="00E7328E" w:rsidRPr="001E6B19">
        <w:rPr>
          <w:rFonts w:ascii="Times New Roman" w:hAnsi="Times New Roman" w:cs="Times New Roman"/>
          <w:sz w:val="24"/>
          <w:szCs w:val="24"/>
        </w:rPr>
        <w:t>People’s Court</w:t>
      </w:r>
      <w:r w:rsidR="00C505A4" w:rsidRPr="001E6B19">
        <w:rPr>
          <w:rFonts w:ascii="Times New Roman" w:hAnsi="Times New Roman" w:cs="Times New Roman"/>
          <w:sz w:val="24"/>
          <w:szCs w:val="24"/>
        </w:rPr>
        <w:t xml:space="preserve"> shall </w:t>
      </w:r>
      <w:r w:rsidR="001435CF" w:rsidRPr="001E6B19">
        <w:rPr>
          <w:rFonts w:ascii="Times New Roman" w:hAnsi="Times New Roman" w:cs="Times New Roman"/>
          <w:sz w:val="24"/>
          <w:szCs w:val="24"/>
        </w:rPr>
        <w:t xml:space="preserve">determine that such amendments comply with Article 33 of the Patent Law. </w:t>
      </w:r>
    </w:p>
    <w:p w:rsidR="001435CF" w:rsidRPr="001E6B19" w:rsidRDefault="001435CF" w:rsidP="00E36B09">
      <w:pPr>
        <w:jc w:val="left"/>
        <w:rPr>
          <w:rFonts w:ascii="Times New Roman" w:hAnsi="Times New Roman" w:cs="Times New Roman"/>
          <w:sz w:val="24"/>
          <w:szCs w:val="24"/>
        </w:rPr>
      </w:pPr>
    </w:p>
    <w:p w:rsidR="001435CF" w:rsidRPr="001E6B19" w:rsidRDefault="001435CF"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17</w:t>
      </w:r>
    </w:p>
    <w:p w:rsidR="001435CF" w:rsidRPr="001E6B19" w:rsidRDefault="00647601"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The background technology described in the specification is </w:t>
      </w:r>
      <w:r w:rsidR="00790F3C" w:rsidRPr="001E6B19">
        <w:rPr>
          <w:rFonts w:ascii="Times New Roman" w:hAnsi="Times New Roman" w:cs="Times New Roman"/>
          <w:sz w:val="24"/>
          <w:szCs w:val="24"/>
        </w:rPr>
        <w:t xml:space="preserve">generally not regarded as the prior art </w:t>
      </w:r>
      <w:r w:rsidR="00323686" w:rsidRPr="001E6B19">
        <w:rPr>
          <w:rFonts w:ascii="Times New Roman" w:hAnsi="Times New Roman" w:cs="Times New Roman"/>
          <w:sz w:val="24"/>
          <w:szCs w:val="24"/>
        </w:rPr>
        <w:t>referred to in</w:t>
      </w:r>
      <w:r w:rsidR="00790F3C" w:rsidRPr="001E6B19">
        <w:rPr>
          <w:rFonts w:ascii="Times New Roman" w:hAnsi="Times New Roman" w:cs="Times New Roman"/>
          <w:sz w:val="24"/>
          <w:szCs w:val="24"/>
        </w:rPr>
        <w:t xml:space="preserve"> Article 22.2 of the Patent Law, </w:t>
      </w:r>
      <w:r w:rsidR="006437DD" w:rsidRPr="001E6B19">
        <w:rPr>
          <w:rFonts w:ascii="Times New Roman" w:hAnsi="Times New Roman" w:cs="Times New Roman"/>
          <w:sz w:val="24"/>
          <w:szCs w:val="24"/>
        </w:rPr>
        <w:t xml:space="preserve">unless </w:t>
      </w:r>
      <w:r w:rsidR="00790F3C" w:rsidRPr="001E6B19">
        <w:rPr>
          <w:rFonts w:ascii="Times New Roman" w:hAnsi="Times New Roman" w:cs="Times New Roman"/>
          <w:sz w:val="24"/>
          <w:szCs w:val="24"/>
        </w:rPr>
        <w:t xml:space="preserve">there is evidence proving </w:t>
      </w:r>
      <w:r w:rsidR="00990EEE" w:rsidRPr="001E6B19">
        <w:rPr>
          <w:rFonts w:ascii="Times New Roman" w:hAnsi="Times New Roman" w:cs="Times New Roman"/>
          <w:sz w:val="24"/>
          <w:szCs w:val="24"/>
        </w:rPr>
        <w:t xml:space="preserve">that </w:t>
      </w:r>
      <w:r w:rsidR="000E299F" w:rsidRPr="001E6B19">
        <w:rPr>
          <w:rFonts w:ascii="Times New Roman" w:hAnsi="Times New Roman" w:cs="Times New Roman"/>
          <w:sz w:val="24"/>
          <w:szCs w:val="24"/>
        </w:rPr>
        <w:t xml:space="preserve">it was disclosed before the application date. </w:t>
      </w:r>
    </w:p>
    <w:p w:rsidR="001435CF" w:rsidRPr="001E6B19" w:rsidRDefault="001435CF" w:rsidP="00E36B09">
      <w:pPr>
        <w:jc w:val="left"/>
        <w:rPr>
          <w:rFonts w:ascii="Times New Roman" w:hAnsi="Times New Roman" w:cs="Times New Roman"/>
          <w:sz w:val="24"/>
          <w:szCs w:val="24"/>
        </w:rPr>
      </w:pPr>
    </w:p>
    <w:p w:rsidR="000E299F" w:rsidRPr="001E6B19" w:rsidRDefault="000E299F"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T</w:t>
      </w:r>
      <w:r w:rsidRPr="001E6B19">
        <w:rPr>
          <w:rFonts w:ascii="Times New Roman" w:hAnsi="Times New Roman" w:cs="Times New Roman"/>
          <w:sz w:val="24"/>
          <w:szCs w:val="24"/>
        </w:rPr>
        <w:t xml:space="preserve">he contents disclosed in </w:t>
      </w:r>
      <w:r w:rsidR="00415A3B" w:rsidRPr="001E6B19">
        <w:rPr>
          <w:rFonts w:ascii="Times New Roman" w:hAnsi="Times New Roman" w:cs="Times New Roman"/>
          <w:sz w:val="24"/>
          <w:szCs w:val="24"/>
        </w:rPr>
        <w:t xml:space="preserve">prior art documents </w:t>
      </w:r>
      <w:r w:rsidRPr="001E6B19">
        <w:rPr>
          <w:rFonts w:ascii="Times New Roman" w:hAnsi="Times New Roman" w:cs="Times New Roman"/>
          <w:sz w:val="24"/>
          <w:szCs w:val="24"/>
        </w:rPr>
        <w:t xml:space="preserve">include </w:t>
      </w:r>
      <w:r w:rsidR="00066F88" w:rsidRPr="001E6B19">
        <w:rPr>
          <w:rFonts w:ascii="Times New Roman" w:hAnsi="Times New Roman" w:cs="Times New Roman"/>
          <w:sz w:val="24"/>
          <w:szCs w:val="24"/>
        </w:rPr>
        <w:t>technical contents</w:t>
      </w:r>
      <w:r w:rsidR="00BD34DC" w:rsidRPr="001E6B19">
        <w:rPr>
          <w:rFonts w:ascii="Times New Roman" w:hAnsi="Times New Roman" w:cs="Times New Roman"/>
          <w:sz w:val="24"/>
          <w:szCs w:val="24"/>
        </w:rPr>
        <w:t xml:space="preserve"> </w:t>
      </w:r>
      <w:r w:rsidR="00066F88" w:rsidRPr="001E6B19">
        <w:rPr>
          <w:rFonts w:ascii="Times New Roman" w:hAnsi="Times New Roman" w:cs="Times New Roman"/>
          <w:sz w:val="24"/>
          <w:szCs w:val="24"/>
        </w:rPr>
        <w:t>clearly</w:t>
      </w:r>
      <w:r w:rsidR="006D1E21" w:rsidRPr="001E6B19">
        <w:rPr>
          <w:rFonts w:ascii="Times New Roman" w:hAnsi="Times New Roman" w:cs="Times New Roman"/>
          <w:sz w:val="24"/>
          <w:szCs w:val="24"/>
        </w:rPr>
        <w:t xml:space="preserve"> described in such documents</w:t>
      </w:r>
      <w:r w:rsidR="006A7751" w:rsidRPr="001E6B19">
        <w:rPr>
          <w:rFonts w:ascii="Times New Roman" w:hAnsi="Times New Roman" w:cs="Times New Roman"/>
          <w:sz w:val="24"/>
          <w:szCs w:val="24"/>
        </w:rPr>
        <w:t>,</w:t>
      </w:r>
      <w:r w:rsidR="00066F88" w:rsidRPr="001E6B19">
        <w:rPr>
          <w:rFonts w:ascii="Times New Roman" w:hAnsi="Times New Roman" w:cs="Times New Roman"/>
          <w:sz w:val="24"/>
          <w:szCs w:val="24"/>
        </w:rPr>
        <w:t xml:space="preserve"> </w:t>
      </w:r>
      <w:r w:rsidR="00BD34DC" w:rsidRPr="001E6B19">
        <w:rPr>
          <w:rFonts w:ascii="Times New Roman" w:hAnsi="Times New Roman" w:cs="Times New Roman"/>
          <w:sz w:val="24"/>
          <w:szCs w:val="24"/>
        </w:rPr>
        <w:t xml:space="preserve">and </w:t>
      </w:r>
      <w:r w:rsidR="009F143F" w:rsidRPr="001E6B19">
        <w:rPr>
          <w:rFonts w:ascii="Times New Roman" w:hAnsi="Times New Roman" w:cs="Times New Roman"/>
          <w:sz w:val="24"/>
          <w:szCs w:val="24"/>
        </w:rPr>
        <w:t xml:space="preserve">technical contents which </w:t>
      </w:r>
      <w:r w:rsidR="00BD34DC" w:rsidRPr="001E6B19">
        <w:rPr>
          <w:rFonts w:ascii="Times New Roman" w:hAnsi="Times New Roman" w:cs="Times New Roman"/>
          <w:sz w:val="24"/>
          <w:szCs w:val="24"/>
        </w:rPr>
        <w:t xml:space="preserve">the person skilled in the art is able to determine directly and unambiguously. </w:t>
      </w:r>
    </w:p>
    <w:p w:rsidR="00BD34DC" w:rsidRPr="001E6B19" w:rsidRDefault="00BD34DC" w:rsidP="00E36B09">
      <w:pPr>
        <w:jc w:val="left"/>
        <w:rPr>
          <w:rFonts w:ascii="Times New Roman" w:hAnsi="Times New Roman" w:cs="Times New Roman"/>
          <w:sz w:val="24"/>
          <w:szCs w:val="24"/>
        </w:rPr>
      </w:pPr>
    </w:p>
    <w:p w:rsidR="00BD34DC" w:rsidRPr="001E6B19" w:rsidRDefault="00BD34DC"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18</w:t>
      </w:r>
    </w:p>
    <w:p w:rsidR="00BD34DC" w:rsidRPr="001E6B19" w:rsidRDefault="00F86FBA"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Pr="001E6B19">
        <w:rPr>
          <w:rFonts w:ascii="Times New Roman" w:hAnsi="Times New Roman" w:cs="Times New Roman"/>
          <w:sz w:val="24"/>
          <w:szCs w:val="24"/>
        </w:rPr>
        <w:t xml:space="preserve"> shall </w:t>
      </w:r>
      <w:r w:rsidR="009F143F" w:rsidRPr="001E6B19">
        <w:rPr>
          <w:rFonts w:ascii="Times New Roman" w:hAnsi="Times New Roman" w:cs="Times New Roman"/>
          <w:sz w:val="24"/>
          <w:szCs w:val="24"/>
        </w:rPr>
        <w:t xml:space="preserve">generally </w:t>
      </w:r>
      <w:r w:rsidRPr="001E6B19">
        <w:rPr>
          <w:rFonts w:ascii="Times New Roman" w:hAnsi="Times New Roman" w:cs="Times New Roman"/>
          <w:sz w:val="24"/>
          <w:szCs w:val="24"/>
        </w:rPr>
        <w:t xml:space="preserve">determine the technical field according to the contents of the claims, in combination with the preamble of the patent, and the technical function and </w:t>
      </w:r>
      <w:r w:rsidR="004F1E4B" w:rsidRPr="001E6B19">
        <w:rPr>
          <w:rFonts w:ascii="Times New Roman" w:hAnsi="Times New Roman" w:cs="Times New Roman"/>
          <w:sz w:val="24"/>
          <w:szCs w:val="24"/>
        </w:rPr>
        <w:t xml:space="preserve">use </w:t>
      </w:r>
      <w:r w:rsidR="00BF2AF1" w:rsidRPr="001E6B19">
        <w:rPr>
          <w:rFonts w:ascii="Times New Roman" w:hAnsi="Times New Roman" w:cs="Times New Roman"/>
          <w:sz w:val="24"/>
          <w:szCs w:val="24"/>
        </w:rPr>
        <w:t xml:space="preserve">to be </w:t>
      </w:r>
      <w:r w:rsidR="004F1E4B" w:rsidRPr="001E6B19">
        <w:rPr>
          <w:rFonts w:ascii="Times New Roman" w:hAnsi="Times New Roman" w:cs="Times New Roman"/>
          <w:sz w:val="24"/>
          <w:szCs w:val="24"/>
        </w:rPr>
        <w:t xml:space="preserve">achieved by the technical solution and </w:t>
      </w:r>
      <w:r w:rsidR="00BF2AF1" w:rsidRPr="001E6B19">
        <w:rPr>
          <w:rFonts w:ascii="Times New Roman" w:hAnsi="Times New Roman" w:cs="Times New Roman"/>
          <w:sz w:val="24"/>
          <w:szCs w:val="24"/>
        </w:rPr>
        <w:t xml:space="preserve">also </w:t>
      </w:r>
      <w:r w:rsidR="004F1E4B" w:rsidRPr="001E6B19">
        <w:rPr>
          <w:rFonts w:ascii="Times New Roman" w:hAnsi="Times New Roman" w:cs="Times New Roman"/>
          <w:sz w:val="24"/>
          <w:szCs w:val="24"/>
        </w:rPr>
        <w:t xml:space="preserve">referring to the </w:t>
      </w:r>
      <w:r w:rsidR="00D53BBB" w:rsidRPr="001E6B19">
        <w:rPr>
          <w:rFonts w:ascii="Times New Roman" w:hAnsi="Times New Roman" w:cs="Times New Roman"/>
          <w:sz w:val="24"/>
          <w:szCs w:val="24"/>
        </w:rPr>
        <w:t xml:space="preserve">most specific classification </w:t>
      </w:r>
      <w:r w:rsidR="004F1E4B" w:rsidRPr="001E6B19">
        <w:rPr>
          <w:rFonts w:ascii="Times New Roman" w:hAnsi="Times New Roman" w:cs="Times New Roman"/>
          <w:sz w:val="24"/>
          <w:szCs w:val="24"/>
        </w:rPr>
        <w:t>of the patent in the International Patent Classification.</w:t>
      </w:r>
    </w:p>
    <w:p w:rsidR="004F1E4B" w:rsidRPr="001E6B19" w:rsidRDefault="004F1E4B" w:rsidP="00E36B09">
      <w:pPr>
        <w:jc w:val="left"/>
        <w:rPr>
          <w:rFonts w:ascii="Times New Roman" w:hAnsi="Times New Roman" w:cs="Times New Roman"/>
          <w:sz w:val="24"/>
          <w:szCs w:val="24"/>
        </w:rPr>
      </w:pPr>
    </w:p>
    <w:p w:rsidR="004F1E4B" w:rsidRPr="001E6B19" w:rsidRDefault="004F1E4B" w:rsidP="00E36B09">
      <w:pPr>
        <w:jc w:val="left"/>
        <w:rPr>
          <w:rFonts w:ascii="Times New Roman" w:hAnsi="Times New Roman" w:cs="Times New Roman"/>
          <w:b/>
          <w:sz w:val="24"/>
          <w:szCs w:val="24"/>
        </w:rPr>
      </w:pPr>
      <w:r w:rsidRPr="001E6B19">
        <w:rPr>
          <w:rFonts w:ascii="Times New Roman" w:hAnsi="Times New Roman" w:cs="Times New Roman" w:hint="eastAsia"/>
          <w:b/>
          <w:sz w:val="24"/>
          <w:szCs w:val="24"/>
        </w:rPr>
        <w:t>A</w:t>
      </w:r>
      <w:r w:rsidRPr="001E6B19">
        <w:rPr>
          <w:rFonts w:ascii="Times New Roman" w:hAnsi="Times New Roman" w:cs="Times New Roman"/>
          <w:b/>
          <w:sz w:val="24"/>
          <w:szCs w:val="24"/>
        </w:rPr>
        <w:t>rticle 19</w:t>
      </w:r>
    </w:p>
    <w:p w:rsidR="004F1E4B" w:rsidRPr="001E6B19" w:rsidRDefault="004F1E4B"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T</w:t>
      </w:r>
      <w:r w:rsidRPr="001E6B19">
        <w:rPr>
          <w:rFonts w:ascii="Times New Roman" w:hAnsi="Times New Roman" w:cs="Times New Roman"/>
          <w:sz w:val="24"/>
          <w:szCs w:val="24"/>
        </w:rPr>
        <w:t xml:space="preserve">he </w:t>
      </w:r>
      <w:r w:rsidR="00E7328E" w:rsidRPr="001E6B19">
        <w:rPr>
          <w:rFonts w:ascii="Times New Roman" w:hAnsi="Times New Roman" w:cs="Times New Roman"/>
          <w:sz w:val="24"/>
          <w:szCs w:val="24"/>
        </w:rPr>
        <w:t>People’s Court</w:t>
      </w:r>
      <w:r w:rsidRPr="001E6B19">
        <w:rPr>
          <w:rFonts w:ascii="Times New Roman" w:hAnsi="Times New Roman" w:cs="Times New Roman"/>
          <w:sz w:val="24"/>
          <w:szCs w:val="24"/>
        </w:rPr>
        <w:t xml:space="preserve"> shall determine the </w:t>
      </w:r>
      <w:r w:rsidR="000A3038" w:rsidRPr="001E6B19">
        <w:rPr>
          <w:rFonts w:ascii="Times New Roman" w:hAnsi="Times New Roman" w:cs="Times New Roman"/>
          <w:sz w:val="24"/>
          <w:szCs w:val="24"/>
        </w:rPr>
        <w:t xml:space="preserve">actual </w:t>
      </w:r>
      <w:r w:rsidRPr="001E6B19">
        <w:rPr>
          <w:rFonts w:ascii="Times New Roman" w:hAnsi="Times New Roman" w:cs="Times New Roman"/>
          <w:sz w:val="24"/>
          <w:szCs w:val="24"/>
        </w:rPr>
        <w:t xml:space="preserve">technical problem to be solved by the claims </w:t>
      </w:r>
      <w:r w:rsidR="002B4D50" w:rsidRPr="001E6B19">
        <w:rPr>
          <w:rFonts w:ascii="Times New Roman" w:hAnsi="Times New Roman" w:cs="Times New Roman"/>
          <w:sz w:val="24"/>
          <w:szCs w:val="24"/>
        </w:rPr>
        <w:t xml:space="preserve">based on </w:t>
      </w:r>
      <w:r w:rsidR="00D71E0A" w:rsidRPr="001E6B19">
        <w:rPr>
          <w:rFonts w:ascii="Times New Roman" w:hAnsi="Times New Roman" w:cs="Times New Roman"/>
          <w:sz w:val="24"/>
          <w:szCs w:val="24"/>
        </w:rPr>
        <w:t xml:space="preserve">the </w:t>
      </w:r>
      <w:r w:rsidR="00932620" w:rsidRPr="001E6B19">
        <w:rPr>
          <w:rFonts w:ascii="Times New Roman" w:hAnsi="Times New Roman" w:cs="Times New Roman"/>
          <w:sz w:val="24"/>
          <w:szCs w:val="24"/>
        </w:rPr>
        <w:t xml:space="preserve">claims </w:t>
      </w:r>
      <w:r w:rsidR="00835756" w:rsidRPr="001E6B19">
        <w:rPr>
          <w:rFonts w:ascii="Times New Roman" w:hAnsi="Times New Roman" w:cs="Times New Roman"/>
          <w:sz w:val="24"/>
          <w:szCs w:val="24"/>
        </w:rPr>
        <w:t>described in the specification and drawings</w:t>
      </w:r>
      <w:r w:rsidR="00932620" w:rsidRPr="001E6B19">
        <w:rPr>
          <w:rFonts w:ascii="Times New Roman" w:hAnsi="Times New Roman" w:cs="Times New Roman"/>
          <w:sz w:val="24"/>
          <w:szCs w:val="24"/>
        </w:rPr>
        <w:t>,</w:t>
      </w:r>
      <w:r w:rsidR="00835756" w:rsidRPr="001E6B19">
        <w:rPr>
          <w:rFonts w:ascii="Times New Roman" w:hAnsi="Times New Roman" w:cs="Times New Roman"/>
          <w:sz w:val="24"/>
          <w:szCs w:val="24"/>
        </w:rPr>
        <w:t xml:space="preserve"> and </w:t>
      </w:r>
      <w:r w:rsidR="00932620" w:rsidRPr="001E6B19">
        <w:rPr>
          <w:rFonts w:ascii="Times New Roman" w:hAnsi="Times New Roman" w:cs="Times New Roman"/>
          <w:sz w:val="24"/>
          <w:szCs w:val="24"/>
        </w:rPr>
        <w:t xml:space="preserve">technical effects </w:t>
      </w:r>
      <w:r w:rsidRPr="001E6B19">
        <w:rPr>
          <w:rFonts w:ascii="Times New Roman" w:hAnsi="Times New Roman" w:cs="Times New Roman"/>
          <w:sz w:val="24"/>
          <w:szCs w:val="24"/>
        </w:rPr>
        <w:t xml:space="preserve">generated </w:t>
      </w:r>
      <w:r w:rsidR="00A52AC9" w:rsidRPr="001E6B19">
        <w:rPr>
          <w:rFonts w:ascii="Times New Roman" w:hAnsi="Times New Roman" w:cs="Times New Roman"/>
          <w:sz w:val="24"/>
          <w:szCs w:val="24"/>
        </w:rPr>
        <w:t xml:space="preserve">by </w:t>
      </w:r>
      <w:r w:rsidR="00FC0232" w:rsidRPr="001E6B19">
        <w:rPr>
          <w:rFonts w:ascii="Times New Roman" w:hAnsi="Times New Roman" w:cs="Times New Roman"/>
          <w:sz w:val="24"/>
          <w:szCs w:val="24"/>
        </w:rPr>
        <w:t>the</w:t>
      </w:r>
      <w:r w:rsidR="00B87257" w:rsidRPr="001E6B19">
        <w:rPr>
          <w:rFonts w:ascii="Times New Roman" w:hAnsi="Times New Roman" w:cs="Times New Roman"/>
          <w:sz w:val="24"/>
          <w:szCs w:val="24"/>
        </w:rPr>
        <w:t xml:space="preserve"> distinguishing technical features of the</w:t>
      </w:r>
      <w:r w:rsidR="00FC0232" w:rsidRPr="001E6B19">
        <w:rPr>
          <w:rFonts w:ascii="Times New Roman" w:hAnsi="Times New Roman" w:cs="Times New Roman"/>
          <w:sz w:val="24"/>
          <w:szCs w:val="24"/>
        </w:rPr>
        <w:t xml:space="preserve"> closest </w:t>
      </w:r>
      <w:r w:rsidR="00A726A7" w:rsidRPr="001E6B19">
        <w:rPr>
          <w:rFonts w:ascii="Times New Roman" w:hAnsi="Times New Roman" w:cs="Times New Roman"/>
          <w:sz w:val="24"/>
          <w:szCs w:val="24"/>
        </w:rPr>
        <w:t xml:space="preserve">prior </w:t>
      </w:r>
      <w:r w:rsidR="0081607E" w:rsidRPr="001E6B19">
        <w:rPr>
          <w:rFonts w:ascii="Times New Roman" w:hAnsi="Times New Roman" w:cs="Times New Roman"/>
          <w:sz w:val="24"/>
          <w:szCs w:val="24"/>
        </w:rPr>
        <w:t>art</w:t>
      </w:r>
      <w:r w:rsidR="00B8596C" w:rsidRPr="001E6B19">
        <w:rPr>
          <w:rFonts w:ascii="Times New Roman" w:hAnsi="Times New Roman" w:cs="Times New Roman"/>
          <w:sz w:val="24"/>
          <w:szCs w:val="24"/>
        </w:rPr>
        <w:t>,</w:t>
      </w:r>
      <w:r w:rsidR="0053394A" w:rsidRPr="001E6B19">
        <w:rPr>
          <w:rFonts w:ascii="Times New Roman" w:hAnsi="Times New Roman" w:cs="Times New Roman"/>
          <w:sz w:val="24"/>
          <w:szCs w:val="24"/>
        </w:rPr>
        <w:t xml:space="preserve"> </w:t>
      </w:r>
      <w:r w:rsidR="00835756" w:rsidRPr="001E6B19">
        <w:rPr>
          <w:rFonts w:ascii="Times New Roman" w:hAnsi="Times New Roman" w:cs="Times New Roman"/>
          <w:sz w:val="24"/>
          <w:szCs w:val="24"/>
        </w:rPr>
        <w:t xml:space="preserve">in combination with the </w:t>
      </w:r>
      <w:r w:rsidR="001A76FA" w:rsidRPr="001E6B19">
        <w:rPr>
          <w:rFonts w:ascii="Times New Roman" w:hAnsi="Times New Roman" w:cs="Times New Roman"/>
          <w:sz w:val="24"/>
          <w:szCs w:val="24"/>
        </w:rPr>
        <w:t xml:space="preserve">overall </w:t>
      </w:r>
      <w:r w:rsidR="00835756" w:rsidRPr="001E6B19">
        <w:rPr>
          <w:rFonts w:ascii="Times New Roman" w:hAnsi="Times New Roman" w:cs="Times New Roman"/>
          <w:sz w:val="24"/>
          <w:szCs w:val="24"/>
        </w:rPr>
        <w:t xml:space="preserve">understanding of the technical solution </w:t>
      </w:r>
      <w:r w:rsidR="001A76FA" w:rsidRPr="001E6B19">
        <w:rPr>
          <w:rFonts w:ascii="Times New Roman" w:hAnsi="Times New Roman" w:cs="Times New Roman"/>
          <w:sz w:val="24"/>
          <w:szCs w:val="24"/>
        </w:rPr>
        <w:t xml:space="preserve">by </w:t>
      </w:r>
      <w:r w:rsidR="00835756" w:rsidRPr="001E6B19">
        <w:rPr>
          <w:rFonts w:ascii="Times New Roman" w:hAnsi="Times New Roman" w:cs="Times New Roman"/>
          <w:sz w:val="24"/>
          <w:szCs w:val="24"/>
        </w:rPr>
        <w:t xml:space="preserve">the person skilled in the art.  Where the specification and drawings do not clearly describe the technical effects generated by the distinguishing technical features, the </w:t>
      </w:r>
      <w:r w:rsidR="00E7328E" w:rsidRPr="001E6B19">
        <w:rPr>
          <w:rFonts w:ascii="Times New Roman" w:hAnsi="Times New Roman" w:cs="Times New Roman"/>
          <w:sz w:val="24"/>
          <w:szCs w:val="24"/>
        </w:rPr>
        <w:t>People’s Court</w:t>
      </w:r>
      <w:r w:rsidR="00835756" w:rsidRPr="001E6B19">
        <w:rPr>
          <w:rFonts w:ascii="Times New Roman" w:hAnsi="Times New Roman" w:cs="Times New Roman"/>
          <w:sz w:val="24"/>
          <w:szCs w:val="24"/>
        </w:rPr>
        <w:t xml:space="preserve"> may combine common knowledge in the art, the relationship between the distinguishing technical features and other technical features, and effect of the distinguishing technical features in the technical solutions of the patent</w:t>
      </w:r>
      <w:r w:rsidR="000264A6" w:rsidRPr="001E6B19">
        <w:rPr>
          <w:rFonts w:ascii="Times New Roman" w:hAnsi="Times New Roman" w:cs="Times New Roman"/>
          <w:sz w:val="24"/>
          <w:szCs w:val="24"/>
        </w:rPr>
        <w:t xml:space="preserve"> </w:t>
      </w:r>
      <w:r w:rsidR="000264A6" w:rsidRPr="001E6B19">
        <w:rPr>
          <w:rFonts w:ascii="Times New Roman" w:hAnsi="Times New Roman" w:cs="Times New Roman"/>
          <w:i/>
          <w:sz w:val="24"/>
          <w:szCs w:val="24"/>
        </w:rPr>
        <w:t>etc</w:t>
      </w:r>
      <w:r w:rsidR="00B85AB5" w:rsidRPr="001E6B19">
        <w:rPr>
          <w:rFonts w:ascii="Times New Roman" w:hAnsi="Times New Roman" w:cs="Times New Roman"/>
          <w:sz w:val="24"/>
          <w:szCs w:val="24"/>
        </w:rPr>
        <w:t>.</w:t>
      </w:r>
    </w:p>
    <w:p w:rsidR="00A57113" w:rsidRPr="001E6B19" w:rsidRDefault="00A57113" w:rsidP="00E36B09">
      <w:pPr>
        <w:jc w:val="left"/>
        <w:rPr>
          <w:rFonts w:ascii="Times New Roman" w:hAnsi="Times New Roman" w:cs="Times New Roman"/>
          <w:sz w:val="24"/>
          <w:szCs w:val="24"/>
        </w:rPr>
      </w:pPr>
    </w:p>
    <w:p w:rsidR="00B85AB5" w:rsidRPr="001E6B19" w:rsidRDefault="00B85AB5"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Where the actual technical problem to be solved by the claims is to provide alternative solution for the prior art, </w:t>
      </w:r>
      <w:r w:rsidR="001009F8" w:rsidRPr="001E6B19">
        <w:rPr>
          <w:rFonts w:ascii="Times New Roman" w:hAnsi="Times New Roman" w:cs="Times New Roman"/>
          <w:sz w:val="24"/>
          <w:szCs w:val="24"/>
        </w:rPr>
        <w:t xml:space="preserve">it is not required to have </w:t>
      </w:r>
      <w:r w:rsidRPr="001E6B19">
        <w:rPr>
          <w:rFonts w:ascii="Times New Roman" w:hAnsi="Times New Roman" w:cs="Times New Roman"/>
          <w:sz w:val="24"/>
          <w:szCs w:val="24"/>
        </w:rPr>
        <w:t xml:space="preserve">a better technical effect over the prior art. </w:t>
      </w:r>
    </w:p>
    <w:p w:rsidR="00B85AB5" w:rsidRPr="001E6B19" w:rsidRDefault="00B85AB5" w:rsidP="00E36B09">
      <w:pPr>
        <w:jc w:val="left"/>
        <w:rPr>
          <w:rFonts w:ascii="Times New Roman" w:hAnsi="Times New Roman" w:cs="Times New Roman"/>
          <w:sz w:val="24"/>
          <w:szCs w:val="24"/>
        </w:rPr>
      </w:pPr>
    </w:p>
    <w:p w:rsidR="00B85AB5" w:rsidRPr="001E6B19" w:rsidRDefault="00B85AB5"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20</w:t>
      </w:r>
    </w:p>
    <w:p w:rsidR="00B85AB5" w:rsidRPr="001E6B19" w:rsidRDefault="00730842" w:rsidP="00E36B09">
      <w:pPr>
        <w:jc w:val="left"/>
        <w:rPr>
          <w:rFonts w:ascii="Times New Roman" w:hAnsi="Times New Roman" w:cs="Times New Roman"/>
          <w:sz w:val="24"/>
          <w:szCs w:val="24"/>
        </w:rPr>
      </w:pPr>
      <w:r w:rsidRPr="001E6B19">
        <w:rPr>
          <w:rFonts w:ascii="Times New Roman" w:hAnsi="Times New Roman" w:cs="Times New Roman"/>
          <w:sz w:val="24"/>
          <w:szCs w:val="24"/>
        </w:rPr>
        <w:t>Where the prior art as a whole provides technical inspiration</w:t>
      </w:r>
      <w:r w:rsidRPr="001E6B19">
        <w:rPr>
          <w:rFonts w:ascii="Times New Roman" w:hAnsi="Times New Roman" w:cs="Times New Roman" w:hint="eastAsia"/>
          <w:sz w:val="24"/>
          <w:szCs w:val="24"/>
        </w:rPr>
        <w:t xml:space="preserve"> </w:t>
      </w:r>
      <w:r w:rsidRPr="001E6B19">
        <w:rPr>
          <w:rFonts w:ascii="Times New Roman" w:hAnsi="Times New Roman" w:cs="Times New Roman"/>
          <w:sz w:val="24"/>
          <w:szCs w:val="24"/>
        </w:rPr>
        <w:t xml:space="preserve">for </w:t>
      </w:r>
      <w:r w:rsidR="00B85AB5" w:rsidRPr="001E6B19">
        <w:rPr>
          <w:rFonts w:ascii="Times New Roman" w:hAnsi="Times New Roman" w:cs="Times New Roman"/>
          <w:sz w:val="24"/>
          <w:szCs w:val="24"/>
        </w:rPr>
        <w:t xml:space="preserve">the actual technical problem to be solved by the claims, the </w:t>
      </w:r>
      <w:r w:rsidR="00E7328E" w:rsidRPr="001E6B19">
        <w:rPr>
          <w:rFonts w:ascii="Times New Roman" w:hAnsi="Times New Roman" w:cs="Times New Roman"/>
          <w:sz w:val="24"/>
          <w:szCs w:val="24"/>
        </w:rPr>
        <w:t>People’s Court</w:t>
      </w:r>
      <w:r w:rsidR="00B85AB5" w:rsidRPr="001E6B19">
        <w:rPr>
          <w:rFonts w:ascii="Times New Roman" w:hAnsi="Times New Roman" w:cs="Times New Roman"/>
          <w:sz w:val="24"/>
          <w:szCs w:val="24"/>
        </w:rPr>
        <w:t xml:space="preserve"> shall determine </w:t>
      </w:r>
      <w:r w:rsidR="00364B28" w:rsidRPr="001E6B19">
        <w:rPr>
          <w:rFonts w:ascii="Times New Roman" w:hAnsi="Times New Roman" w:cs="Times New Roman"/>
          <w:sz w:val="24"/>
          <w:szCs w:val="24"/>
        </w:rPr>
        <w:t xml:space="preserve">that </w:t>
      </w:r>
      <w:r w:rsidR="00B85AB5" w:rsidRPr="001E6B19">
        <w:rPr>
          <w:rFonts w:ascii="Times New Roman" w:hAnsi="Times New Roman" w:cs="Times New Roman"/>
          <w:sz w:val="24"/>
          <w:szCs w:val="24"/>
        </w:rPr>
        <w:t xml:space="preserve">such claims do not comply with Article 22.3 of the Patent Law. </w:t>
      </w:r>
    </w:p>
    <w:p w:rsidR="00B85AB5" w:rsidRPr="001E6B19" w:rsidRDefault="00B85AB5" w:rsidP="00E36B09">
      <w:pPr>
        <w:jc w:val="left"/>
        <w:rPr>
          <w:rFonts w:ascii="Times New Roman" w:hAnsi="Times New Roman" w:cs="Times New Roman"/>
          <w:sz w:val="24"/>
          <w:szCs w:val="24"/>
        </w:rPr>
      </w:pPr>
    </w:p>
    <w:p w:rsidR="00B85AB5" w:rsidRPr="001E6B19" w:rsidRDefault="006668D4"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T</w:t>
      </w:r>
      <w:r w:rsidRPr="001E6B19">
        <w:rPr>
          <w:rFonts w:ascii="Times New Roman" w:hAnsi="Times New Roman" w:cs="Times New Roman"/>
          <w:sz w:val="24"/>
          <w:szCs w:val="24"/>
        </w:rPr>
        <w:t xml:space="preserve">he </w:t>
      </w:r>
      <w:r w:rsidR="00E7328E" w:rsidRPr="001E6B19">
        <w:rPr>
          <w:rFonts w:ascii="Times New Roman" w:hAnsi="Times New Roman" w:cs="Times New Roman"/>
          <w:sz w:val="24"/>
          <w:szCs w:val="24"/>
        </w:rPr>
        <w:t>People’s Court</w:t>
      </w:r>
      <w:r w:rsidRPr="001E6B19">
        <w:rPr>
          <w:rFonts w:ascii="Times New Roman" w:hAnsi="Times New Roman" w:cs="Times New Roman"/>
          <w:sz w:val="24"/>
          <w:szCs w:val="24"/>
        </w:rPr>
        <w:t xml:space="preserve"> may determine </w:t>
      </w:r>
      <w:r w:rsidR="00E53495" w:rsidRPr="001E6B19">
        <w:rPr>
          <w:rFonts w:ascii="Times New Roman" w:hAnsi="Times New Roman" w:cs="Times New Roman"/>
          <w:sz w:val="24"/>
          <w:szCs w:val="24"/>
        </w:rPr>
        <w:t xml:space="preserve">that the aforementioned </w:t>
      </w:r>
      <w:r w:rsidRPr="001E6B19">
        <w:rPr>
          <w:rFonts w:ascii="Times New Roman" w:hAnsi="Times New Roman" w:cs="Times New Roman"/>
          <w:sz w:val="24"/>
          <w:szCs w:val="24"/>
        </w:rPr>
        <w:t>technical</w:t>
      </w:r>
      <w:r w:rsidR="00674672" w:rsidRPr="001E6B19">
        <w:rPr>
          <w:rFonts w:ascii="Times New Roman" w:hAnsi="Times New Roman" w:cs="Times New Roman"/>
          <w:sz w:val="24"/>
          <w:szCs w:val="24"/>
        </w:rPr>
        <w:t xml:space="preserve"> inspiration</w:t>
      </w:r>
      <w:r w:rsidRPr="001E6B19">
        <w:rPr>
          <w:rFonts w:ascii="Times New Roman" w:hAnsi="Times New Roman" w:cs="Times New Roman"/>
          <w:sz w:val="24"/>
          <w:szCs w:val="24"/>
        </w:rPr>
        <w:t xml:space="preserve"> </w:t>
      </w:r>
      <w:r w:rsidR="00E53495" w:rsidRPr="001E6B19">
        <w:rPr>
          <w:rFonts w:ascii="Times New Roman" w:hAnsi="Times New Roman" w:cs="Times New Roman"/>
          <w:sz w:val="24"/>
          <w:szCs w:val="24"/>
        </w:rPr>
        <w:t xml:space="preserve">exists under </w:t>
      </w:r>
      <w:r w:rsidRPr="001E6B19">
        <w:rPr>
          <w:rFonts w:ascii="Times New Roman" w:hAnsi="Times New Roman" w:cs="Times New Roman"/>
          <w:sz w:val="24"/>
          <w:szCs w:val="24"/>
        </w:rPr>
        <w:t xml:space="preserve">one of the following </w:t>
      </w:r>
      <w:r w:rsidR="00615471" w:rsidRPr="001E6B19">
        <w:rPr>
          <w:rFonts w:ascii="Times New Roman" w:hAnsi="Times New Roman" w:cs="Times New Roman"/>
          <w:sz w:val="24"/>
          <w:szCs w:val="24"/>
        </w:rPr>
        <w:t>circumstance</w:t>
      </w:r>
      <w:r w:rsidRPr="001E6B19">
        <w:rPr>
          <w:rFonts w:ascii="Times New Roman" w:hAnsi="Times New Roman" w:cs="Times New Roman"/>
          <w:sz w:val="24"/>
          <w:szCs w:val="24"/>
        </w:rPr>
        <w:t>s:</w:t>
      </w:r>
    </w:p>
    <w:p w:rsidR="006668D4" w:rsidRPr="001E6B19" w:rsidRDefault="006668D4"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t>
      </w:r>
      <w:r w:rsidR="008D172C" w:rsidRPr="001E6B19">
        <w:rPr>
          <w:rFonts w:ascii="Times New Roman" w:hAnsi="Times New Roman" w:cs="Times New Roman"/>
          <w:sz w:val="24"/>
          <w:szCs w:val="24"/>
        </w:rPr>
        <w:t>a</w:t>
      </w:r>
      <w:r w:rsidRPr="001E6B19">
        <w:rPr>
          <w:rFonts w:ascii="Times New Roman" w:hAnsi="Times New Roman" w:cs="Times New Roman"/>
          <w:sz w:val="24"/>
          <w:szCs w:val="24"/>
        </w:rPr>
        <w:t>) The prior art discloses the distinguishing technical feature</w:t>
      </w:r>
      <w:r w:rsidR="00947508" w:rsidRPr="001E6B19">
        <w:rPr>
          <w:rFonts w:ascii="Times New Roman" w:hAnsi="Times New Roman" w:cs="Times New Roman"/>
          <w:sz w:val="24"/>
          <w:szCs w:val="24"/>
        </w:rPr>
        <w:t>s</w:t>
      </w:r>
      <w:r w:rsidRPr="001E6B19">
        <w:rPr>
          <w:rFonts w:ascii="Times New Roman" w:hAnsi="Times New Roman" w:cs="Times New Roman"/>
          <w:sz w:val="24"/>
          <w:szCs w:val="24"/>
        </w:rPr>
        <w:t xml:space="preserve"> </w:t>
      </w:r>
      <w:r w:rsidR="003A6D4A" w:rsidRPr="001E6B19">
        <w:rPr>
          <w:rFonts w:ascii="Times New Roman" w:hAnsi="Times New Roman" w:cs="Times New Roman"/>
          <w:sz w:val="24"/>
          <w:szCs w:val="24"/>
        </w:rPr>
        <w:t>and</w:t>
      </w:r>
      <w:r w:rsidR="00411B60" w:rsidRPr="001E6B19">
        <w:rPr>
          <w:rFonts w:ascii="Times New Roman" w:hAnsi="Times New Roman" w:cs="Times New Roman"/>
          <w:sz w:val="24"/>
          <w:szCs w:val="24"/>
        </w:rPr>
        <w:t xml:space="preserve"> </w:t>
      </w:r>
      <w:r w:rsidR="00947508" w:rsidRPr="001E6B19">
        <w:rPr>
          <w:rFonts w:ascii="Times New Roman" w:hAnsi="Times New Roman" w:cs="Times New Roman"/>
          <w:sz w:val="24"/>
          <w:szCs w:val="24"/>
        </w:rPr>
        <w:t>that such distinguishing technical features are able to solve the actual technical problem to be solved by the claims;</w:t>
      </w:r>
    </w:p>
    <w:p w:rsidR="007A30D2" w:rsidRPr="001E6B19" w:rsidRDefault="00947508" w:rsidP="00E36B09">
      <w:pPr>
        <w:jc w:val="left"/>
        <w:rPr>
          <w:rFonts w:ascii="Times New Roman" w:hAnsi="Times New Roman" w:cs="Times New Roman"/>
          <w:sz w:val="24"/>
          <w:szCs w:val="24"/>
        </w:rPr>
      </w:pPr>
      <w:r w:rsidRPr="001E6B19">
        <w:rPr>
          <w:rFonts w:ascii="Times New Roman" w:hAnsi="Times New Roman" w:cs="Times New Roman"/>
          <w:sz w:val="24"/>
          <w:szCs w:val="24"/>
        </w:rPr>
        <w:t>(</w:t>
      </w:r>
      <w:r w:rsidR="008D172C" w:rsidRPr="001E6B19">
        <w:rPr>
          <w:rFonts w:ascii="Times New Roman" w:hAnsi="Times New Roman" w:cs="Times New Roman"/>
          <w:sz w:val="24"/>
          <w:szCs w:val="24"/>
        </w:rPr>
        <w:t>b</w:t>
      </w:r>
      <w:r w:rsidRPr="001E6B19">
        <w:rPr>
          <w:rFonts w:ascii="Times New Roman" w:hAnsi="Times New Roman" w:cs="Times New Roman"/>
          <w:sz w:val="24"/>
          <w:szCs w:val="24"/>
        </w:rPr>
        <w:t xml:space="preserve">) The </w:t>
      </w:r>
      <w:r w:rsidR="007A30D2" w:rsidRPr="001E6B19">
        <w:rPr>
          <w:rFonts w:ascii="Times New Roman" w:hAnsi="Times New Roman" w:cs="Times New Roman"/>
          <w:sz w:val="24"/>
          <w:szCs w:val="24"/>
        </w:rPr>
        <w:t xml:space="preserve">distinguishing technical features belong to common knowledge in the art, </w:t>
      </w:r>
      <w:r w:rsidR="000D3493" w:rsidRPr="001E6B19">
        <w:rPr>
          <w:rFonts w:ascii="Times New Roman" w:hAnsi="Times New Roman" w:cs="Times New Roman"/>
          <w:sz w:val="24"/>
          <w:szCs w:val="24"/>
        </w:rPr>
        <w:t>unles</w:t>
      </w:r>
      <w:r w:rsidR="006F2001" w:rsidRPr="001E6B19">
        <w:rPr>
          <w:rFonts w:ascii="Times New Roman" w:hAnsi="Times New Roman" w:cs="Times New Roman"/>
          <w:sz w:val="24"/>
          <w:szCs w:val="24"/>
        </w:rPr>
        <w:t>s</w:t>
      </w:r>
      <w:r w:rsidR="000D3493" w:rsidRPr="001E6B19">
        <w:rPr>
          <w:rFonts w:ascii="Times New Roman" w:hAnsi="Times New Roman" w:cs="Times New Roman"/>
          <w:sz w:val="24"/>
          <w:szCs w:val="24"/>
        </w:rPr>
        <w:t xml:space="preserve"> </w:t>
      </w:r>
      <w:r w:rsidR="007A30D2" w:rsidRPr="001E6B19">
        <w:rPr>
          <w:rFonts w:ascii="Times New Roman" w:hAnsi="Times New Roman" w:cs="Times New Roman"/>
          <w:sz w:val="24"/>
          <w:szCs w:val="24"/>
        </w:rPr>
        <w:t xml:space="preserve">there is contradictory </w:t>
      </w:r>
      <w:r w:rsidR="00D80C8E" w:rsidRPr="001E6B19">
        <w:rPr>
          <w:rFonts w:ascii="Times New Roman" w:hAnsi="Times New Roman" w:cs="Times New Roman"/>
          <w:sz w:val="24"/>
          <w:szCs w:val="24"/>
        </w:rPr>
        <w:t>evidence</w:t>
      </w:r>
      <w:r w:rsidR="007A30D2" w:rsidRPr="001E6B19">
        <w:rPr>
          <w:rFonts w:ascii="Times New Roman" w:hAnsi="Times New Roman" w:cs="Times New Roman"/>
          <w:sz w:val="24"/>
          <w:szCs w:val="24"/>
        </w:rPr>
        <w:t xml:space="preserve"> proving that it is not easy for the person skilled in the art to </w:t>
      </w:r>
      <w:r w:rsidR="00DB37B2" w:rsidRPr="001E6B19">
        <w:rPr>
          <w:rFonts w:ascii="Times New Roman" w:hAnsi="Times New Roman" w:cs="Times New Roman"/>
          <w:sz w:val="24"/>
          <w:szCs w:val="24"/>
        </w:rPr>
        <w:t xml:space="preserve">think of </w:t>
      </w:r>
      <w:r w:rsidR="007A30D2" w:rsidRPr="001E6B19">
        <w:rPr>
          <w:rFonts w:ascii="Times New Roman" w:hAnsi="Times New Roman" w:cs="Times New Roman"/>
          <w:sz w:val="24"/>
          <w:szCs w:val="24"/>
        </w:rPr>
        <w:t>apply</w:t>
      </w:r>
      <w:r w:rsidR="00DB37B2" w:rsidRPr="001E6B19">
        <w:rPr>
          <w:rFonts w:ascii="Times New Roman" w:hAnsi="Times New Roman" w:cs="Times New Roman"/>
          <w:sz w:val="24"/>
          <w:szCs w:val="24"/>
        </w:rPr>
        <w:t>ing</w:t>
      </w:r>
      <w:r w:rsidR="007A30D2" w:rsidRPr="001E6B19">
        <w:rPr>
          <w:rFonts w:ascii="Times New Roman" w:hAnsi="Times New Roman" w:cs="Times New Roman"/>
          <w:sz w:val="24"/>
          <w:szCs w:val="24"/>
        </w:rPr>
        <w:t xml:space="preserve"> such common knowledge to the closes prior art;</w:t>
      </w:r>
    </w:p>
    <w:p w:rsidR="00947508" w:rsidRPr="001E6B19" w:rsidRDefault="007A30D2" w:rsidP="00E36B09">
      <w:pPr>
        <w:jc w:val="left"/>
        <w:rPr>
          <w:rFonts w:ascii="Times New Roman" w:hAnsi="Times New Roman" w:cs="Times New Roman"/>
          <w:sz w:val="24"/>
          <w:szCs w:val="24"/>
        </w:rPr>
      </w:pPr>
      <w:r w:rsidRPr="001E6B19">
        <w:rPr>
          <w:rFonts w:ascii="Times New Roman" w:hAnsi="Times New Roman" w:cs="Times New Roman"/>
          <w:sz w:val="24"/>
          <w:szCs w:val="24"/>
        </w:rPr>
        <w:t>(</w:t>
      </w:r>
      <w:r w:rsidR="008D172C" w:rsidRPr="001E6B19">
        <w:rPr>
          <w:rFonts w:ascii="Times New Roman" w:hAnsi="Times New Roman" w:cs="Times New Roman"/>
          <w:sz w:val="24"/>
          <w:szCs w:val="24"/>
        </w:rPr>
        <w:t>c</w:t>
      </w:r>
      <w:r w:rsidRPr="001E6B19">
        <w:rPr>
          <w:rFonts w:ascii="Times New Roman" w:hAnsi="Times New Roman" w:cs="Times New Roman"/>
          <w:sz w:val="24"/>
          <w:szCs w:val="24"/>
        </w:rPr>
        <w:t xml:space="preserve">) Select the part not clearly mentioned in the prior art from the scope disclosed by the prior art, but there is no unpredictable technical result. </w:t>
      </w:r>
    </w:p>
    <w:p w:rsidR="007A30D2" w:rsidRPr="001E6B19" w:rsidRDefault="007A30D2" w:rsidP="00E36B09">
      <w:pPr>
        <w:jc w:val="left"/>
        <w:rPr>
          <w:rFonts w:ascii="Times New Roman" w:hAnsi="Times New Roman" w:cs="Times New Roman"/>
          <w:sz w:val="24"/>
          <w:szCs w:val="24"/>
        </w:rPr>
      </w:pPr>
    </w:p>
    <w:p w:rsidR="007A30D2" w:rsidRPr="001E6B19" w:rsidRDefault="007A30D2"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21</w:t>
      </w:r>
    </w:p>
    <w:p w:rsidR="007A30D2" w:rsidRPr="001E6B19" w:rsidRDefault="007A30D2"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here determin</w:t>
      </w:r>
      <w:r w:rsidR="003B0B28" w:rsidRPr="001E6B19">
        <w:rPr>
          <w:rFonts w:ascii="Times New Roman" w:hAnsi="Times New Roman" w:cs="Times New Roman"/>
          <w:sz w:val="24"/>
          <w:szCs w:val="24"/>
        </w:rPr>
        <w:t>ing</w:t>
      </w:r>
      <w:r w:rsidRPr="001E6B19">
        <w:rPr>
          <w:rFonts w:ascii="Times New Roman" w:hAnsi="Times New Roman" w:cs="Times New Roman"/>
          <w:sz w:val="24"/>
          <w:szCs w:val="24"/>
        </w:rPr>
        <w:t xml:space="preserve"> knowledge level and cognitive capability of a normal consumer o</w:t>
      </w:r>
      <w:r w:rsidR="000B4A2D" w:rsidRPr="001E6B19">
        <w:rPr>
          <w:rFonts w:ascii="Times New Roman" w:hAnsi="Times New Roman" w:cs="Times New Roman"/>
          <w:sz w:val="24"/>
          <w:szCs w:val="24"/>
        </w:rPr>
        <w:t>f</w:t>
      </w:r>
      <w:r w:rsidRPr="001E6B19">
        <w:rPr>
          <w:rFonts w:ascii="Times New Roman" w:hAnsi="Times New Roman" w:cs="Times New Roman"/>
          <w:sz w:val="24"/>
          <w:szCs w:val="24"/>
        </w:rPr>
        <w:t xml:space="preserve"> </w:t>
      </w:r>
      <w:r w:rsidR="004F6BFD" w:rsidRPr="001E6B19">
        <w:rPr>
          <w:rFonts w:ascii="Times New Roman" w:hAnsi="Times New Roman" w:cs="Times New Roman"/>
          <w:sz w:val="24"/>
          <w:szCs w:val="24"/>
        </w:rPr>
        <w:t xml:space="preserve">a </w:t>
      </w:r>
      <w:r w:rsidRPr="001E6B19">
        <w:rPr>
          <w:rFonts w:ascii="Times New Roman" w:hAnsi="Times New Roman" w:cs="Times New Roman"/>
          <w:sz w:val="24"/>
          <w:szCs w:val="24"/>
        </w:rPr>
        <w:t xml:space="preserve">design patent, </w:t>
      </w:r>
      <w:r w:rsidR="003B0B28" w:rsidRPr="001E6B19">
        <w:rPr>
          <w:rFonts w:ascii="Times New Roman" w:hAnsi="Times New Roman" w:cs="Times New Roman"/>
          <w:sz w:val="24"/>
          <w:szCs w:val="24"/>
        </w:rPr>
        <w:t xml:space="preserve">the People’s Court shall </w:t>
      </w:r>
      <w:r w:rsidRPr="001E6B19">
        <w:rPr>
          <w:rFonts w:ascii="Times New Roman" w:hAnsi="Times New Roman" w:cs="Times New Roman"/>
          <w:sz w:val="24"/>
          <w:szCs w:val="24"/>
        </w:rPr>
        <w:t xml:space="preserve">generally </w:t>
      </w:r>
      <w:r w:rsidR="003B0B28" w:rsidRPr="001E6B19">
        <w:rPr>
          <w:rFonts w:ascii="Times New Roman" w:hAnsi="Times New Roman" w:cs="Times New Roman"/>
          <w:sz w:val="24"/>
          <w:szCs w:val="24"/>
        </w:rPr>
        <w:t xml:space="preserve">consider </w:t>
      </w:r>
      <w:r w:rsidRPr="001E6B19">
        <w:rPr>
          <w:rFonts w:ascii="Times New Roman" w:hAnsi="Times New Roman" w:cs="Times New Roman"/>
          <w:sz w:val="24"/>
          <w:szCs w:val="24"/>
        </w:rPr>
        <w:t xml:space="preserve">the </w:t>
      </w:r>
      <w:r w:rsidR="00282E44" w:rsidRPr="001E6B19">
        <w:rPr>
          <w:rFonts w:ascii="Times New Roman" w:hAnsi="Times New Roman" w:cs="Times New Roman"/>
          <w:sz w:val="24"/>
          <w:szCs w:val="24"/>
        </w:rPr>
        <w:t>design space of the product incorporating the design patent</w:t>
      </w:r>
      <w:r w:rsidR="009321B3" w:rsidRPr="001E6B19">
        <w:rPr>
          <w:rFonts w:ascii="Times New Roman" w:hAnsi="Times New Roman" w:cs="Times New Roman"/>
          <w:sz w:val="24"/>
          <w:szCs w:val="24"/>
        </w:rPr>
        <w:t>.</w:t>
      </w:r>
    </w:p>
    <w:p w:rsidR="008D172C" w:rsidRPr="001E6B19" w:rsidRDefault="008D172C" w:rsidP="00E36B09">
      <w:pPr>
        <w:jc w:val="left"/>
        <w:rPr>
          <w:rFonts w:ascii="Times New Roman" w:hAnsi="Times New Roman" w:cs="Times New Roman"/>
          <w:sz w:val="24"/>
          <w:szCs w:val="24"/>
        </w:rPr>
      </w:pPr>
    </w:p>
    <w:p w:rsidR="008D172C" w:rsidRPr="001E6B19" w:rsidRDefault="002D517E" w:rsidP="00E36B09">
      <w:pPr>
        <w:jc w:val="left"/>
        <w:rPr>
          <w:rFonts w:ascii="Times New Roman" w:hAnsi="Times New Roman" w:cs="Times New Roman"/>
          <w:sz w:val="24"/>
          <w:szCs w:val="24"/>
        </w:rPr>
      </w:pPr>
      <w:r w:rsidRPr="001E6B19">
        <w:rPr>
          <w:rFonts w:ascii="Times New Roman" w:hAnsi="Times New Roman" w:cs="Times New Roman"/>
          <w:sz w:val="24"/>
          <w:szCs w:val="24"/>
        </w:rPr>
        <w:t>the People’s Court may comprehensively consider the following factors t</w:t>
      </w:r>
      <w:r w:rsidR="008D172C" w:rsidRPr="001E6B19">
        <w:rPr>
          <w:rFonts w:ascii="Times New Roman" w:hAnsi="Times New Roman" w:cs="Times New Roman"/>
          <w:sz w:val="24"/>
          <w:szCs w:val="24"/>
        </w:rPr>
        <w:t>o determine the design space:</w:t>
      </w:r>
    </w:p>
    <w:p w:rsidR="008D172C" w:rsidRPr="001E6B19" w:rsidRDefault="008D172C"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t>
      </w:r>
      <w:r w:rsidRPr="001E6B19">
        <w:rPr>
          <w:rFonts w:ascii="Times New Roman" w:hAnsi="Times New Roman" w:cs="Times New Roman"/>
          <w:sz w:val="24"/>
          <w:szCs w:val="24"/>
        </w:rPr>
        <w:t xml:space="preserve">a) </w:t>
      </w:r>
      <w:r w:rsidR="008D0CB8" w:rsidRPr="001E6B19">
        <w:rPr>
          <w:rFonts w:ascii="Times New Roman" w:hAnsi="Times New Roman" w:cs="Times New Roman"/>
          <w:sz w:val="24"/>
          <w:szCs w:val="24"/>
        </w:rPr>
        <w:t>F</w:t>
      </w:r>
      <w:r w:rsidRPr="001E6B19">
        <w:rPr>
          <w:rFonts w:ascii="Times New Roman" w:hAnsi="Times New Roman" w:cs="Times New Roman"/>
          <w:sz w:val="24"/>
          <w:szCs w:val="24"/>
        </w:rPr>
        <w:t>unction and use of the product;</w:t>
      </w:r>
    </w:p>
    <w:p w:rsidR="008D172C" w:rsidRPr="001E6B19" w:rsidRDefault="008D172C"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(b) </w:t>
      </w:r>
      <w:r w:rsidR="00351F89" w:rsidRPr="001E6B19">
        <w:rPr>
          <w:rFonts w:ascii="Times New Roman" w:hAnsi="Times New Roman" w:cs="Times New Roman"/>
          <w:sz w:val="24"/>
          <w:szCs w:val="24"/>
        </w:rPr>
        <w:t xml:space="preserve">density </w:t>
      </w:r>
      <w:r w:rsidR="00B41987" w:rsidRPr="001E6B19">
        <w:rPr>
          <w:rFonts w:ascii="Times New Roman" w:hAnsi="Times New Roman" w:cs="Times New Roman"/>
          <w:sz w:val="24"/>
          <w:szCs w:val="24"/>
        </w:rPr>
        <w:t>of prior design;</w:t>
      </w:r>
    </w:p>
    <w:p w:rsidR="00B41987" w:rsidRPr="001E6B19" w:rsidRDefault="00B41987"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(c) </w:t>
      </w:r>
      <w:r w:rsidR="008D0CB8" w:rsidRPr="001E6B19">
        <w:rPr>
          <w:rFonts w:ascii="Times New Roman" w:hAnsi="Times New Roman" w:cs="Times New Roman"/>
          <w:sz w:val="24"/>
          <w:szCs w:val="24"/>
        </w:rPr>
        <w:t>Usual design;</w:t>
      </w:r>
    </w:p>
    <w:p w:rsidR="008D0CB8" w:rsidRPr="001E6B19" w:rsidRDefault="008D0CB8" w:rsidP="008D0CB8">
      <w:pPr>
        <w:jc w:val="left"/>
        <w:rPr>
          <w:rFonts w:ascii="Times New Roman" w:hAnsi="Times New Roman" w:cs="Times New Roman"/>
          <w:sz w:val="24"/>
          <w:szCs w:val="24"/>
        </w:rPr>
      </w:pPr>
      <w:r w:rsidRPr="001E6B19">
        <w:rPr>
          <w:rFonts w:ascii="Times New Roman" w:hAnsi="Times New Roman" w:cs="Times New Roman"/>
          <w:sz w:val="24"/>
          <w:szCs w:val="24"/>
        </w:rPr>
        <w:t>(d) Mandatory provisions of laws and administrative regulations;</w:t>
      </w:r>
    </w:p>
    <w:p w:rsidR="008D0CB8" w:rsidRPr="001E6B19" w:rsidRDefault="008D0CB8" w:rsidP="008D0CB8">
      <w:pPr>
        <w:jc w:val="left"/>
        <w:rPr>
          <w:rFonts w:ascii="Times New Roman" w:hAnsi="Times New Roman" w:cs="Times New Roman"/>
          <w:sz w:val="24"/>
          <w:szCs w:val="24"/>
        </w:rPr>
      </w:pPr>
      <w:r w:rsidRPr="001E6B19">
        <w:rPr>
          <w:rFonts w:ascii="Times New Roman" w:hAnsi="Times New Roman" w:cs="Times New Roman"/>
          <w:sz w:val="24"/>
          <w:szCs w:val="24"/>
        </w:rPr>
        <w:t>(e) National and industry technical standards.</w:t>
      </w:r>
    </w:p>
    <w:p w:rsidR="008D0CB8" w:rsidRPr="001E6B19" w:rsidRDefault="008D0CB8" w:rsidP="008D0CB8">
      <w:pPr>
        <w:jc w:val="left"/>
        <w:rPr>
          <w:rFonts w:ascii="Times New Roman" w:hAnsi="Times New Roman" w:cs="Times New Roman"/>
          <w:sz w:val="24"/>
          <w:szCs w:val="24"/>
        </w:rPr>
      </w:pPr>
    </w:p>
    <w:p w:rsidR="008D0CB8" w:rsidRPr="001E6B19" w:rsidRDefault="008D0CB8" w:rsidP="00E36B09">
      <w:pPr>
        <w:jc w:val="left"/>
        <w:rPr>
          <w:rFonts w:ascii="Times New Roman" w:hAnsi="Times New Roman" w:cs="Times New Roman"/>
          <w:b/>
          <w:sz w:val="24"/>
          <w:szCs w:val="24"/>
        </w:rPr>
      </w:pPr>
      <w:r w:rsidRPr="001E6B19">
        <w:rPr>
          <w:rFonts w:ascii="Times New Roman" w:hAnsi="Times New Roman" w:cs="Times New Roman" w:hint="eastAsia"/>
          <w:b/>
          <w:sz w:val="24"/>
          <w:szCs w:val="24"/>
        </w:rPr>
        <w:t>A</w:t>
      </w:r>
      <w:r w:rsidRPr="001E6B19">
        <w:rPr>
          <w:rFonts w:ascii="Times New Roman" w:hAnsi="Times New Roman" w:cs="Times New Roman"/>
          <w:b/>
          <w:sz w:val="24"/>
          <w:szCs w:val="24"/>
        </w:rPr>
        <w:t>rticle 22</w:t>
      </w:r>
    </w:p>
    <w:p w:rsidR="008D0CB8" w:rsidRPr="001E6B19" w:rsidRDefault="00477809" w:rsidP="00E36B09">
      <w:pPr>
        <w:jc w:val="left"/>
        <w:rPr>
          <w:rFonts w:ascii="Times New Roman" w:hAnsi="Times New Roman" w:cs="Times New Roman"/>
          <w:sz w:val="24"/>
          <w:szCs w:val="24"/>
        </w:rPr>
      </w:pPr>
      <w:r w:rsidRPr="001E6B19">
        <w:rPr>
          <w:rFonts w:ascii="Times New Roman" w:hAnsi="Times New Roman" w:cs="Times New Roman"/>
          <w:sz w:val="24"/>
          <w:szCs w:val="24"/>
        </w:rPr>
        <w:t>D</w:t>
      </w:r>
      <w:r w:rsidR="008D0CB8" w:rsidRPr="001E6B19">
        <w:rPr>
          <w:rFonts w:ascii="Times New Roman" w:hAnsi="Times New Roman" w:cs="Times New Roman"/>
          <w:sz w:val="24"/>
          <w:szCs w:val="24"/>
        </w:rPr>
        <w:t>esign feature</w:t>
      </w:r>
      <w:r w:rsidRPr="001E6B19">
        <w:rPr>
          <w:rFonts w:ascii="Times New Roman" w:hAnsi="Times New Roman" w:cs="Times New Roman"/>
          <w:sz w:val="24"/>
          <w:szCs w:val="24"/>
        </w:rPr>
        <w:t>s</w:t>
      </w:r>
      <w:r w:rsidR="008D0CB8" w:rsidRPr="001E6B19">
        <w:rPr>
          <w:rFonts w:ascii="Times New Roman" w:hAnsi="Times New Roman" w:cs="Times New Roman"/>
          <w:sz w:val="24"/>
          <w:szCs w:val="24"/>
        </w:rPr>
        <w:t xml:space="preserve"> solely </w:t>
      </w:r>
      <w:r w:rsidR="0062524C" w:rsidRPr="001E6B19">
        <w:rPr>
          <w:rFonts w:ascii="Times New Roman" w:hAnsi="Times New Roman" w:cs="Times New Roman"/>
          <w:sz w:val="24"/>
          <w:szCs w:val="24"/>
        </w:rPr>
        <w:t>determined</w:t>
      </w:r>
      <w:r w:rsidR="008D0CB8" w:rsidRPr="001E6B19">
        <w:rPr>
          <w:rFonts w:ascii="Times New Roman" w:hAnsi="Times New Roman" w:cs="Times New Roman"/>
          <w:sz w:val="24"/>
          <w:szCs w:val="24"/>
        </w:rPr>
        <w:t xml:space="preserve"> by technical function</w:t>
      </w:r>
      <w:r w:rsidRPr="001E6B19">
        <w:rPr>
          <w:rFonts w:ascii="Times New Roman" w:hAnsi="Times New Roman" w:cs="Times New Roman"/>
          <w:sz w:val="24"/>
          <w:szCs w:val="24"/>
        </w:rPr>
        <w:t>s</w:t>
      </w:r>
      <w:r w:rsidR="008D0CB8" w:rsidRPr="001E6B19">
        <w:rPr>
          <w:rFonts w:ascii="Times New Roman" w:hAnsi="Times New Roman" w:cs="Times New Roman"/>
          <w:sz w:val="24"/>
          <w:szCs w:val="24"/>
        </w:rPr>
        <w:t xml:space="preserve"> generally has no influence on the overall visual effect of the design patent, except the posi</w:t>
      </w:r>
      <w:r w:rsidR="00627CD5" w:rsidRPr="001E6B19">
        <w:rPr>
          <w:rFonts w:ascii="Times New Roman" w:hAnsi="Times New Roman" w:cs="Times New Roman"/>
          <w:sz w:val="24"/>
          <w:szCs w:val="24"/>
        </w:rPr>
        <w:t xml:space="preserve">tion relationship between such </w:t>
      </w:r>
      <w:r w:rsidR="008D0CB8" w:rsidRPr="001E6B19">
        <w:rPr>
          <w:rFonts w:ascii="Times New Roman" w:hAnsi="Times New Roman" w:cs="Times New Roman"/>
          <w:sz w:val="24"/>
          <w:szCs w:val="24"/>
        </w:rPr>
        <w:t xml:space="preserve">design feature and other design features. </w:t>
      </w:r>
    </w:p>
    <w:p w:rsidR="00130284" w:rsidRPr="001E6B19" w:rsidRDefault="00130284" w:rsidP="00E36B09">
      <w:pPr>
        <w:jc w:val="left"/>
        <w:rPr>
          <w:rFonts w:ascii="Times New Roman" w:hAnsi="Times New Roman" w:cs="Times New Roman"/>
          <w:sz w:val="24"/>
          <w:szCs w:val="24"/>
        </w:rPr>
      </w:pPr>
    </w:p>
    <w:p w:rsidR="00627CD5" w:rsidRPr="001E6B19" w:rsidRDefault="00627CD5"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S</w:t>
      </w:r>
      <w:r w:rsidRPr="001E6B19">
        <w:rPr>
          <w:rFonts w:ascii="Times New Roman" w:hAnsi="Times New Roman" w:cs="Times New Roman"/>
          <w:sz w:val="24"/>
          <w:szCs w:val="24"/>
        </w:rPr>
        <w:t>uch design feature include</w:t>
      </w:r>
      <w:r w:rsidR="001020B5" w:rsidRPr="001E6B19">
        <w:rPr>
          <w:rFonts w:ascii="Times New Roman" w:hAnsi="Times New Roman" w:cs="Times New Roman"/>
          <w:sz w:val="24"/>
          <w:szCs w:val="24"/>
        </w:rPr>
        <w:t>s</w:t>
      </w:r>
      <w:r w:rsidRPr="001E6B19">
        <w:rPr>
          <w:rFonts w:ascii="Times New Roman" w:hAnsi="Times New Roman" w:cs="Times New Roman"/>
          <w:sz w:val="24"/>
          <w:szCs w:val="24"/>
        </w:rPr>
        <w:t>:</w:t>
      </w:r>
    </w:p>
    <w:p w:rsidR="00627CD5" w:rsidRPr="001E6B19" w:rsidRDefault="00627CD5" w:rsidP="00627CD5">
      <w:pPr>
        <w:jc w:val="left"/>
        <w:rPr>
          <w:rFonts w:ascii="Times New Roman" w:hAnsi="Times New Roman" w:cs="Times New Roman"/>
          <w:sz w:val="24"/>
          <w:szCs w:val="24"/>
        </w:rPr>
      </w:pPr>
      <w:r w:rsidRPr="001E6B19">
        <w:rPr>
          <w:rFonts w:ascii="Times New Roman" w:hAnsi="Times New Roman" w:cs="Times New Roman"/>
          <w:sz w:val="24"/>
          <w:szCs w:val="24"/>
        </w:rPr>
        <w:t>(a) Unique or non-</w:t>
      </w:r>
      <w:r w:rsidR="00E50116" w:rsidRPr="001E6B19">
        <w:rPr>
          <w:rFonts w:ascii="Times New Roman" w:hAnsi="Times New Roman" w:cs="Times New Roman"/>
          <w:sz w:val="24"/>
          <w:szCs w:val="24"/>
        </w:rPr>
        <w:t xml:space="preserve">optional </w:t>
      </w:r>
      <w:r w:rsidRPr="001E6B19">
        <w:rPr>
          <w:rFonts w:ascii="Times New Roman" w:hAnsi="Times New Roman" w:cs="Times New Roman"/>
          <w:sz w:val="24"/>
          <w:szCs w:val="24"/>
        </w:rPr>
        <w:t xml:space="preserve">design feature for achieving </w:t>
      </w:r>
      <w:r w:rsidR="00E50116" w:rsidRPr="001E6B19">
        <w:rPr>
          <w:rFonts w:ascii="Times New Roman" w:hAnsi="Times New Roman" w:cs="Times New Roman"/>
          <w:sz w:val="24"/>
          <w:szCs w:val="24"/>
        </w:rPr>
        <w:t xml:space="preserve">a </w:t>
      </w:r>
      <w:r w:rsidRPr="001E6B19">
        <w:rPr>
          <w:rFonts w:ascii="Times New Roman" w:hAnsi="Times New Roman" w:cs="Times New Roman"/>
          <w:sz w:val="24"/>
          <w:szCs w:val="24"/>
        </w:rPr>
        <w:t>technical function;</w:t>
      </w:r>
    </w:p>
    <w:p w:rsidR="003275A6" w:rsidRPr="001E6B19" w:rsidRDefault="00627CD5" w:rsidP="00627CD5">
      <w:pPr>
        <w:jc w:val="left"/>
        <w:rPr>
          <w:rFonts w:ascii="Times New Roman" w:hAnsi="Times New Roman" w:cs="Times New Roman"/>
          <w:sz w:val="24"/>
          <w:szCs w:val="24"/>
        </w:rPr>
      </w:pPr>
      <w:r w:rsidRPr="001E6B19">
        <w:rPr>
          <w:rFonts w:ascii="Times New Roman" w:hAnsi="Times New Roman" w:cs="Times New Roman"/>
          <w:sz w:val="24"/>
          <w:szCs w:val="24"/>
        </w:rPr>
        <w:t xml:space="preserve">(b) Although the design feature for achieving the technical function is not unique or non-selectable, the </w:t>
      </w:r>
      <w:r w:rsidR="003275A6" w:rsidRPr="001E6B19">
        <w:rPr>
          <w:rFonts w:ascii="Times New Roman" w:hAnsi="Times New Roman" w:cs="Times New Roman"/>
          <w:sz w:val="24"/>
          <w:szCs w:val="24"/>
        </w:rPr>
        <w:t>selection and switch among them are not based on visual effects.</w:t>
      </w:r>
    </w:p>
    <w:p w:rsidR="003275A6" w:rsidRPr="001E6B19" w:rsidRDefault="003275A6" w:rsidP="00627CD5">
      <w:pPr>
        <w:jc w:val="left"/>
        <w:rPr>
          <w:rFonts w:ascii="Times New Roman" w:hAnsi="Times New Roman" w:cs="Times New Roman"/>
          <w:sz w:val="24"/>
          <w:szCs w:val="24"/>
        </w:rPr>
      </w:pPr>
    </w:p>
    <w:p w:rsidR="003275A6" w:rsidRPr="001E6B19" w:rsidRDefault="003275A6" w:rsidP="00627CD5">
      <w:pPr>
        <w:jc w:val="left"/>
        <w:rPr>
          <w:rFonts w:ascii="Times New Roman" w:hAnsi="Times New Roman" w:cs="Times New Roman"/>
          <w:b/>
          <w:sz w:val="24"/>
          <w:szCs w:val="24"/>
        </w:rPr>
      </w:pPr>
      <w:r w:rsidRPr="001E6B19">
        <w:rPr>
          <w:rFonts w:ascii="Times New Roman" w:hAnsi="Times New Roman" w:cs="Times New Roman"/>
          <w:b/>
          <w:sz w:val="24"/>
          <w:szCs w:val="24"/>
        </w:rPr>
        <w:t>Article 23</w:t>
      </w:r>
    </w:p>
    <w:p w:rsidR="00C357F9" w:rsidRPr="001E6B19" w:rsidRDefault="008927E7" w:rsidP="00E36B09">
      <w:pPr>
        <w:jc w:val="left"/>
        <w:rPr>
          <w:rFonts w:ascii="Times New Roman" w:hAnsi="Times New Roman" w:cs="Times New Roman"/>
          <w:sz w:val="24"/>
          <w:szCs w:val="24"/>
        </w:rPr>
      </w:pPr>
      <w:r w:rsidRPr="001E6B19">
        <w:rPr>
          <w:rFonts w:ascii="Times New Roman" w:hAnsi="Times New Roman" w:cs="Times New Roman" w:hint="eastAsia"/>
          <w:sz w:val="24"/>
          <w:szCs w:val="24"/>
        </w:rPr>
        <w:t>Where</w:t>
      </w:r>
      <w:r w:rsidR="004942BA" w:rsidRPr="001E6B19">
        <w:rPr>
          <w:rFonts w:ascii="Times New Roman" w:hAnsi="Times New Roman" w:cs="Times New Roman"/>
          <w:sz w:val="24"/>
          <w:szCs w:val="24"/>
        </w:rPr>
        <w:t xml:space="preserve"> the pictures or photos of the design patent are contradictory or </w:t>
      </w:r>
      <w:r w:rsidR="0003345C" w:rsidRPr="001E6B19">
        <w:rPr>
          <w:rFonts w:ascii="Times New Roman" w:hAnsi="Times New Roman" w:cs="Times New Roman"/>
          <w:sz w:val="24"/>
          <w:szCs w:val="24"/>
        </w:rPr>
        <w:t>blurred</w:t>
      </w:r>
      <w:r w:rsidR="004942BA" w:rsidRPr="001E6B19">
        <w:rPr>
          <w:rFonts w:ascii="Times New Roman" w:hAnsi="Times New Roman" w:cs="Times New Roman"/>
          <w:sz w:val="24"/>
          <w:szCs w:val="24"/>
        </w:rPr>
        <w:t xml:space="preserve"> </w:t>
      </w:r>
      <w:r w:rsidR="005C1EA0" w:rsidRPr="001E6B19">
        <w:rPr>
          <w:rFonts w:ascii="Times New Roman" w:hAnsi="Times New Roman" w:cs="Times New Roman"/>
          <w:sz w:val="24"/>
          <w:szCs w:val="24"/>
        </w:rPr>
        <w:t xml:space="preserve">and </w:t>
      </w:r>
      <w:r w:rsidR="004942BA" w:rsidRPr="001E6B19">
        <w:rPr>
          <w:rFonts w:ascii="Times New Roman" w:hAnsi="Times New Roman" w:cs="Times New Roman"/>
          <w:sz w:val="24"/>
          <w:szCs w:val="24"/>
        </w:rPr>
        <w:t xml:space="preserve">a normal </w:t>
      </w:r>
      <w:r w:rsidR="004038D0" w:rsidRPr="001E6B19">
        <w:rPr>
          <w:rFonts w:ascii="Times New Roman" w:hAnsi="Times New Roman" w:cs="Times New Roman"/>
          <w:sz w:val="24"/>
          <w:szCs w:val="24"/>
        </w:rPr>
        <w:t>consumer</w:t>
      </w:r>
      <w:r w:rsidR="004942BA" w:rsidRPr="001E6B19">
        <w:rPr>
          <w:rFonts w:ascii="Times New Roman" w:hAnsi="Times New Roman" w:cs="Times New Roman"/>
          <w:sz w:val="24"/>
          <w:szCs w:val="24"/>
        </w:rPr>
        <w:t xml:space="preserve"> </w:t>
      </w:r>
      <w:r w:rsidR="004038D0" w:rsidRPr="001E6B19">
        <w:rPr>
          <w:rFonts w:ascii="Times New Roman" w:hAnsi="Times New Roman" w:cs="Times New Roman"/>
          <w:sz w:val="24"/>
          <w:szCs w:val="24"/>
        </w:rPr>
        <w:t xml:space="preserve">is not able to determine the design to be protected based on the pictures, photos and </w:t>
      </w:r>
      <w:r w:rsidR="00857721" w:rsidRPr="001E6B19">
        <w:rPr>
          <w:rFonts w:ascii="Times New Roman" w:hAnsi="Times New Roman" w:cs="Times New Roman"/>
          <w:sz w:val="24"/>
          <w:szCs w:val="24"/>
        </w:rPr>
        <w:t>brief explanation</w:t>
      </w:r>
      <w:r w:rsidR="000A52F6" w:rsidRPr="001E6B19">
        <w:rPr>
          <w:rFonts w:ascii="Times New Roman" w:hAnsi="Times New Roman" w:cs="Times New Roman"/>
          <w:sz w:val="24"/>
          <w:szCs w:val="24"/>
        </w:rPr>
        <w:t xml:space="preserve">, the </w:t>
      </w:r>
      <w:r w:rsidR="00E7328E" w:rsidRPr="001E6B19">
        <w:rPr>
          <w:rFonts w:ascii="Times New Roman" w:hAnsi="Times New Roman" w:cs="Times New Roman"/>
          <w:sz w:val="24"/>
          <w:szCs w:val="24"/>
        </w:rPr>
        <w:t>People’s Court</w:t>
      </w:r>
      <w:r w:rsidR="000A52F6" w:rsidRPr="001E6B19">
        <w:rPr>
          <w:rFonts w:ascii="Times New Roman" w:hAnsi="Times New Roman" w:cs="Times New Roman"/>
          <w:sz w:val="24"/>
          <w:szCs w:val="24"/>
        </w:rPr>
        <w:t xml:space="preserve"> shall determine </w:t>
      </w:r>
      <w:r w:rsidR="00D13F05" w:rsidRPr="001E6B19">
        <w:rPr>
          <w:rFonts w:ascii="Times New Roman" w:hAnsi="Times New Roman" w:cs="Times New Roman"/>
          <w:sz w:val="24"/>
          <w:szCs w:val="24"/>
        </w:rPr>
        <w:t xml:space="preserve">that such design </w:t>
      </w:r>
      <w:r w:rsidR="000A52F6" w:rsidRPr="001E6B19">
        <w:rPr>
          <w:rFonts w:ascii="Times New Roman" w:hAnsi="Times New Roman" w:cs="Times New Roman"/>
          <w:sz w:val="24"/>
          <w:szCs w:val="24"/>
        </w:rPr>
        <w:t xml:space="preserve">does not comply with Article 27.2 of the Patent Law. </w:t>
      </w:r>
    </w:p>
    <w:p w:rsidR="000A52F6" w:rsidRPr="001E6B19" w:rsidRDefault="000A52F6" w:rsidP="00E36B09">
      <w:pPr>
        <w:jc w:val="left"/>
        <w:rPr>
          <w:rFonts w:ascii="Times New Roman" w:hAnsi="Times New Roman" w:cs="Times New Roman"/>
          <w:sz w:val="24"/>
          <w:szCs w:val="24"/>
        </w:rPr>
      </w:pPr>
    </w:p>
    <w:p w:rsidR="000A52F6" w:rsidRPr="001E6B19" w:rsidRDefault="000A52F6"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24</w:t>
      </w:r>
    </w:p>
    <w:p w:rsidR="00A94000" w:rsidRPr="001E6B19" w:rsidRDefault="003541A6" w:rsidP="00E36B09">
      <w:pPr>
        <w:jc w:val="left"/>
        <w:rPr>
          <w:rFonts w:ascii="Times New Roman" w:hAnsi="Times New Roman" w:cs="Times New Roman"/>
          <w:sz w:val="24"/>
          <w:szCs w:val="24"/>
        </w:rPr>
      </w:pPr>
      <w:r w:rsidRPr="001E6B19">
        <w:rPr>
          <w:rFonts w:ascii="Times New Roman" w:hAnsi="Times New Roman" w:cs="Times New Roman"/>
          <w:sz w:val="24"/>
          <w:szCs w:val="24"/>
        </w:rPr>
        <w:t>If w</w:t>
      </w:r>
      <w:r w:rsidR="00F46BB0" w:rsidRPr="001E6B19">
        <w:rPr>
          <w:rFonts w:ascii="Times New Roman" w:hAnsi="Times New Roman" w:cs="Times New Roman"/>
          <w:sz w:val="24"/>
          <w:szCs w:val="24"/>
        </w:rPr>
        <w:t xml:space="preserve">hen </w:t>
      </w:r>
      <w:r w:rsidR="00FC0DAE" w:rsidRPr="001E6B19">
        <w:rPr>
          <w:rFonts w:ascii="Times New Roman" w:hAnsi="Times New Roman" w:cs="Times New Roman"/>
          <w:sz w:val="24"/>
          <w:szCs w:val="24"/>
        </w:rPr>
        <w:t>compar</w:t>
      </w:r>
      <w:r w:rsidRPr="001E6B19">
        <w:rPr>
          <w:rFonts w:ascii="Times New Roman" w:hAnsi="Times New Roman" w:cs="Times New Roman"/>
          <w:sz w:val="24"/>
          <w:szCs w:val="24"/>
        </w:rPr>
        <w:t>ed</w:t>
      </w:r>
      <w:r w:rsidR="00FC0DAE" w:rsidRPr="001E6B19">
        <w:rPr>
          <w:rFonts w:ascii="Times New Roman" w:hAnsi="Times New Roman" w:cs="Times New Roman"/>
          <w:sz w:val="24"/>
          <w:szCs w:val="24"/>
        </w:rPr>
        <w:t xml:space="preserve"> with a prior design </w:t>
      </w:r>
      <w:r w:rsidR="00F46BB0" w:rsidRPr="001E6B19">
        <w:rPr>
          <w:rFonts w:ascii="Times New Roman" w:hAnsi="Times New Roman" w:cs="Times New Roman"/>
          <w:sz w:val="24"/>
          <w:szCs w:val="24"/>
        </w:rPr>
        <w:t>on</w:t>
      </w:r>
      <w:r w:rsidR="00FC0DAE" w:rsidRPr="001E6B19">
        <w:rPr>
          <w:rFonts w:ascii="Times New Roman" w:hAnsi="Times New Roman" w:cs="Times New Roman"/>
          <w:sz w:val="24"/>
          <w:szCs w:val="24"/>
        </w:rPr>
        <w:t xml:space="preserve"> the same or </w:t>
      </w:r>
      <w:r w:rsidR="00E05B07" w:rsidRPr="001E6B19">
        <w:rPr>
          <w:rFonts w:ascii="Times New Roman" w:hAnsi="Times New Roman" w:cs="Times New Roman"/>
          <w:sz w:val="24"/>
          <w:szCs w:val="24"/>
        </w:rPr>
        <w:t xml:space="preserve">similar types </w:t>
      </w:r>
      <w:r w:rsidR="00DC55CB" w:rsidRPr="001E6B19">
        <w:rPr>
          <w:rFonts w:ascii="Times New Roman" w:hAnsi="Times New Roman" w:cs="Times New Roman"/>
          <w:sz w:val="24"/>
          <w:szCs w:val="24"/>
        </w:rPr>
        <w:t>of products</w:t>
      </w:r>
      <w:r w:rsidR="00FC0DAE" w:rsidRPr="001E6B19">
        <w:rPr>
          <w:rFonts w:ascii="Times New Roman" w:hAnsi="Times New Roman" w:cs="Times New Roman"/>
          <w:sz w:val="24"/>
          <w:szCs w:val="24"/>
        </w:rPr>
        <w:t xml:space="preserve">, </w:t>
      </w:r>
      <w:r w:rsidR="00E05B07" w:rsidRPr="001E6B19">
        <w:rPr>
          <w:rFonts w:ascii="Times New Roman" w:hAnsi="Times New Roman" w:cs="Times New Roman"/>
          <w:sz w:val="24"/>
          <w:szCs w:val="24"/>
        </w:rPr>
        <w:t xml:space="preserve">the </w:t>
      </w:r>
      <w:r w:rsidR="00C05334" w:rsidRPr="001E6B19">
        <w:rPr>
          <w:rFonts w:ascii="Times New Roman" w:hAnsi="Times New Roman" w:cs="Times New Roman"/>
          <w:sz w:val="24"/>
          <w:szCs w:val="24"/>
        </w:rPr>
        <w:t xml:space="preserve">design patent has identical </w:t>
      </w:r>
      <w:r w:rsidR="009E564B" w:rsidRPr="001E6B19">
        <w:rPr>
          <w:rFonts w:ascii="Times New Roman" w:hAnsi="Times New Roman" w:cs="Times New Roman"/>
          <w:sz w:val="24"/>
          <w:szCs w:val="24"/>
        </w:rPr>
        <w:t>overall visual effect</w:t>
      </w:r>
      <w:r w:rsidR="00625A1E" w:rsidRPr="001E6B19">
        <w:rPr>
          <w:rFonts w:ascii="Times New Roman" w:hAnsi="Times New Roman" w:cs="Times New Roman"/>
          <w:sz w:val="24"/>
          <w:szCs w:val="24"/>
        </w:rPr>
        <w:t xml:space="preserve"> </w:t>
      </w:r>
      <w:r w:rsidR="008C6526" w:rsidRPr="001E6B19">
        <w:rPr>
          <w:rFonts w:ascii="Times New Roman" w:hAnsi="Times New Roman" w:cs="Times New Roman"/>
          <w:sz w:val="24"/>
          <w:szCs w:val="24"/>
        </w:rPr>
        <w:t xml:space="preserve">or </w:t>
      </w:r>
      <w:r w:rsidR="009F7D7C" w:rsidRPr="001E6B19">
        <w:rPr>
          <w:rFonts w:ascii="Times New Roman" w:hAnsi="Times New Roman" w:cs="Times New Roman"/>
          <w:sz w:val="24"/>
          <w:szCs w:val="24"/>
        </w:rPr>
        <w:t xml:space="preserve">is </w:t>
      </w:r>
      <w:r w:rsidR="0005374D" w:rsidRPr="001E6B19">
        <w:rPr>
          <w:rFonts w:ascii="Times New Roman" w:hAnsi="Times New Roman" w:cs="Times New Roman"/>
          <w:sz w:val="24"/>
          <w:szCs w:val="24"/>
        </w:rPr>
        <w:t xml:space="preserve">substantial </w:t>
      </w:r>
      <w:r w:rsidR="009F7D7C" w:rsidRPr="001E6B19">
        <w:rPr>
          <w:rFonts w:ascii="Times New Roman" w:hAnsi="Times New Roman" w:cs="Times New Roman"/>
          <w:sz w:val="24"/>
          <w:szCs w:val="24"/>
        </w:rPr>
        <w:t xml:space="preserve">similar </w:t>
      </w:r>
      <w:r w:rsidR="00CF2057" w:rsidRPr="001E6B19">
        <w:rPr>
          <w:rFonts w:ascii="Times New Roman" w:hAnsi="Times New Roman" w:cs="Times New Roman"/>
          <w:sz w:val="24"/>
          <w:szCs w:val="24"/>
        </w:rPr>
        <w:t xml:space="preserve">with prior design except </w:t>
      </w:r>
      <w:r w:rsidR="00B5186D" w:rsidRPr="001E6B19">
        <w:rPr>
          <w:rFonts w:ascii="Times New Roman" w:hAnsi="Times New Roman" w:cs="Times New Roman"/>
          <w:sz w:val="24"/>
          <w:szCs w:val="24"/>
        </w:rPr>
        <w:t>minor</w:t>
      </w:r>
      <w:r w:rsidR="008C6526" w:rsidRPr="001E6B19">
        <w:rPr>
          <w:rFonts w:ascii="Times New Roman" w:hAnsi="Times New Roman" w:cs="Times New Roman"/>
          <w:sz w:val="24"/>
          <w:szCs w:val="24"/>
        </w:rPr>
        <w:t xml:space="preserve"> difference</w:t>
      </w:r>
      <w:r w:rsidR="009807A4" w:rsidRPr="001E6B19">
        <w:rPr>
          <w:rFonts w:ascii="Times New Roman" w:hAnsi="Times New Roman" w:cs="Times New Roman"/>
          <w:sz w:val="24"/>
          <w:szCs w:val="24"/>
        </w:rPr>
        <w:t>s</w:t>
      </w:r>
      <w:r w:rsidR="002C5A53" w:rsidRPr="001E6B19">
        <w:rPr>
          <w:rFonts w:ascii="Times New Roman" w:hAnsi="Times New Roman" w:cs="Times New Roman"/>
          <w:sz w:val="24"/>
          <w:szCs w:val="24"/>
        </w:rPr>
        <w:t xml:space="preserve"> </w:t>
      </w:r>
      <w:r w:rsidR="002C5A53" w:rsidRPr="001E6B19">
        <w:rPr>
          <w:rFonts w:ascii="Times New Roman" w:hAnsi="Times New Roman" w:cs="Times New Roman"/>
          <w:i/>
          <w:sz w:val="24"/>
          <w:szCs w:val="24"/>
        </w:rPr>
        <w:t>etc.</w:t>
      </w:r>
      <w:r w:rsidR="008C6526" w:rsidRPr="001E6B19">
        <w:rPr>
          <w:rFonts w:ascii="Times New Roman" w:hAnsi="Times New Roman" w:cs="Times New Roman"/>
          <w:sz w:val="24"/>
          <w:szCs w:val="24"/>
        </w:rPr>
        <w:t xml:space="preserve">, </w:t>
      </w:r>
      <w:r w:rsidR="0093794A"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93794A" w:rsidRPr="001E6B19">
        <w:rPr>
          <w:rFonts w:ascii="Times New Roman" w:hAnsi="Times New Roman" w:cs="Times New Roman"/>
          <w:sz w:val="24"/>
          <w:szCs w:val="24"/>
        </w:rPr>
        <w:t xml:space="preserve"> shall determine </w:t>
      </w:r>
      <w:r w:rsidR="00004F29" w:rsidRPr="001E6B19">
        <w:rPr>
          <w:rFonts w:ascii="Times New Roman" w:hAnsi="Times New Roman" w:cs="Times New Roman"/>
          <w:sz w:val="24"/>
          <w:szCs w:val="24"/>
        </w:rPr>
        <w:t xml:space="preserve">such design </w:t>
      </w:r>
      <w:r w:rsidR="0093794A" w:rsidRPr="001E6B19">
        <w:rPr>
          <w:rFonts w:ascii="Times New Roman" w:hAnsi="Times New Roman" w:cs="Times New Roman"/>
          <w:sz w:val="24"/>
          <w:szCs w:val="24"/>
        </w:rPr>
        <w:t>“</w:t>
      </w:r>
      <w:r w:rsidR="00F02E17" w:rsidRPr="001E6B19">
        <w:rPr>
          <w:rFonts w:ascii="Times New Roman" w:hAnsi="Times New Roman" w:cs="Times New Roman"/>
          <w:sz w:val="24"/>
          <w:szCs w:val="24"/>
        </w:rPr>
        <w:t xml:space="preserve">belong to prior design” </w:t>
      </w:r>
      <w:r w:rsidR="003F2F0B" w:rsidRPr="001E6B19">
        <w:rPr>
          <w:rFonts w:ascii="Times New Roman" w:hAnsi="Times New Roman" w:cs="Times New Roman"/>
          <w:sz w:val="24"/>
          <w:szCs w:val="24"/>
        </w:rPr>
        <w:t xml:space="preserve">as </w:t>
      </w:r>
      <w:r w:rsidR="00E96957" w:rsidRPr="001E6B19">
        <w:rPr>
          <w:rFonts w:ascii="Times New Roman" w:hAnsi="Times New Roman" w:cs="Times New Roman"/>
          <w:sz w:val="24"/>
          <w:szCs w:val="24"/>
        </w:rPr>
        <w:t xml:space="preserve">provided </w:t>
      </w:r>
      <w:r w:rsidR="00323686" w:rsidRPr="001E6B19">
        <w:rPr>
          <w:rFonts w:ascii="Times New Roman" w:hAnsi="Times New Roman" w:cs="Times New Roman"/>
          <w:sz w:val="24"/>
          <w:szCs w:val="24"/>
        </w:rPr>
        <w:t>in</w:t>
      </w:r>
      <w:r w:rsidR="00F02E17" w:rsidRPr="001E6B19">
        <w:rPr>
          <w:rFonts w:ascii="Times New Roman" w:hAnsi="Times New Roman" w:cs="Times New Roman"/>
          <w:sz w:val="24"/>
          <w:szCs w:val="24"/>
        </w:rPr>
        <w:t xml:space="preserve"> Article 23.1 of the Patent Law.</w:t>
      </w:r>
    </w:p>
    <w:p w:rsidR="009E564B" w:rsidRPr="001E6B19" w:rsidRDefault="009E564B" w:rsidP="00E36B09">
      <w:pPr>
        <w:jc w:val="left"/>
        <w:rPr>
          <w:rFonts w:ascii="Times New Roman" w:hAnsi="Times New Roman" w:cs="Times New Roman"/>
          <w:sz w:val="24"/>
          <w:szCs w:val="24"/>
        </w:rPr>
      </w:pPr>
    </w:p>
    <w:p w:rsidR="00FE2ED7" w:rsidRPr="001E6B19" w:rsidRDefault="002D5DD1" w:rsidP="00FE2ED7">
      <w:pPr>
        <w:jc w:val="left"/>
        <w:rPr>
          <w:rFonts w:ascii="Times New Roman" w:hAnsi="Times New Roman" w:cs="Times New Roman"/>
          <w:sz w:val="24"/>
          <w:szCs w:val="24"/>
        </w:rPr>
      </w:pPr>
      <w:r w:rsidRPr="001E6B19">
        <w:rPr>
          <w:rFonts w:ascii="Times New Roman" w:hAnsi="Times New Roman" w:cs="Times New Roman"/>
          <w:sz w:val="24"/>
          <w:szCs w:val="24"/>
        </w:rPr>
        <w:t xml:space="preserve">If when </w:t>
      </w:r>
      <w:r w:rsidR="00FE2ED7" w:rsidRPr="001E6B19">
        <w:rPr>
          <w:rFonts w:ascii="Times New Roman" w:hAnsi="Times New Roman" w:cs="Times New Roman"/>
          <w:sz w:val="24"/>
          <w:szCs w:val="24"/>
        </w:rPr>
        <w:t xml:space="preserve">compared with a prior design </w:t>
      </w:r>
      <w:r w:rsidR="009238D4" w:rsidRPr="001E6B19">
        <w:rPr>
          <w:rFonts w:ascii="Times New Roman" w:hAnsi="Times New Roman" w:cs="Times New Roman"/>
          <w:sz w:val="24"/>
          <w:szCs w:val="24"/>
        </w:rPr>
        <w:t>on the same or similar types of products</w:t>
      </w:r>
      <w:r w:rsidR="00FE2ED7" w:rsidRPr="001E6B19">
        <w:rPr>
          <w:rFonts w:ascii="Times New Roman" w:hAnsi="Times New Roman" w:cs="Times New Roman"/>
          <w:sz w:val="24"/>
          <w:szCs w:val="24"/>
        </w:rPr>
        <w:t xml:space="preserve">, </w:t>
      </w:r>
      <w:r w:rsidR="007C2A31" w:rsidRPr="001E6B19">
        <w:rPr>
          <w:rFonts w:ascii="Times New Roman" w:hAnsi="Times New Roman" w:cs="Times New Roman"/>
          <w:sz w:val="24"/>
          <w:szCs w:val="24"/>
        </w:rPr>
        <w:t xml:space="preserve">the difference of the design patent and prior design </w:t>
      </w:r>
      <w:r w:rsidR="00FE2ED7" w:rsidRPr="001E6B19">
        <w:rPr>
          <w:rFonts w:ascii="Times New Roman" w:hAnsi="Times New Roman" w:cs="Times New Roman"/>
          <w:sz w:val="24"/>
          <w:szCs w:val="24"/>
        </w:rPr>
        <w:t>does not</w:t>
      </w:r>
      <w:r w:rsidR="007C2A31" w:rsidRPr="001E6B19">
        <w:rPr>
          <w:rFonts w:ascii="Times New Roman" w:hAnsi="Times New Roman" w:cs="Times New Roman"/>
          <w:sz w:val="24"/>
          <w:szCs w:val="24"/>
        </w:rPr>
        <w:t xml:space="preserve"> have substantial </w:t>
      </w:r>
      <w:r w:rsidR="00FE2ED7" w:rsidRPr="001E6B19">
        <w:rPr>
          <w:rFonts w:ascii="Times New Roman" w:hAnsi="Times New Roman" w:cs="Times New Roman"/>
          <w:sz w:val="24"/>
          <w:szCs w:val="24"/>
        </w:rPr>
        <w:t xml:space="preserve">influence </w:t>
      </w:r>
      <w:r w:rsidR="007C2A31" w:rsidRPr="001E6B19">
        <w:rPr>
          <w:rFonts w:ascii="Times New Roman" w:hAnsi="Times New Roman" w:cs="Times New Roman"/>
          <w:sz w:val="24"/>
          <w:szCs w:val="24"/>
        </w:rPr>
        <w:t xml:space="preserve">on </w:t>
      </w:r>
      <w:r w:rsidR="00FE2ED7" w:rsidRPr="001E6B19">
        <w:rPr>
          <w:rFonts w:ascii="Times New Roman" w:hAnsi="Times New Roman" w:cs="Times New Roman"/>
          <w:sz w:val="24"/>
          <w:szCs w:val="24"/>
        </w:rPr>
        <w:t xml:space="preserve">the overall visual effect, the </w:t>
      </w:r>
      <w:r w:rsidR="00E7328E" w:rsidRPr="001E6B19">
        <w:rPr>
          <w:rFonts w:ascii="Times New Roman" w:hAnsi="Times New Roman" w:cs="Times New Roman"/>
          <w:sz w:val="24"/>
          <w:szCs w:val="24"/>
        </w:rPr>
        <w:t>People’s Court</w:t>
      </w:r>
      <w:r w:rsidR="00FE2ED7" w:rsidRPr="001E6B19">
        <w:rPr>
          <w:rFonts w:ascii="Times New Roman" w:hAnsi="Times New Roman" w:cs="Times New Roman"/>
          <w:sz w:val="24"/>
          <w:szCs w:val="24"/>
        </w:rPr>
        <w:t xml:space="preserve"> shall determine </w:t>
      </w:r>
      <w:r w:rsidR="0058783E" w:rsidRPr="001E6B19">
        <w:rPr>
          <w:rFonts w:ascii="Times New Roman" w:hAnsi="Times New Roman" w:cs="Times New Roman"/>
          <w:sz w:val="24"/>
          <w:szCs w:val="24"/>
        </w:rPr>
        <w:t xml:space="preserve">that such design </w:t>
      </w:r>
      <w:r w:rsidR="00D27BD4" w:rsidRPr="001E6B19">
        <w:rPr>
          <w:rFonts w:ascii="Times New Roman" w:hAnsi="Times New Roman" w:cs="Times New Roman"/>
          <w:sz w:val="24"/>
          <w:szCs w:val="24"/>
        </w:rPr>
        <w:t>does not have “</w:t>
      </w:r>
      <w:r w:rsidR="00D73B58" w:rsidRPr="001E6B19">
        <w:rPr>
          <w:rFonts w:ascii="Times New Roman" w:hAnsi="Times New Roman" w:cs="Times New Roman"/>
          <w:sz w:val="24"/>
          <w:szCs w:val="24"/>
        </w:rPr>
        <w:t xml:space="preserve">obvious </w:t>
      </w:r>
      <w:r w:rsidR="00D27BD4" w:rsidRPr="001E6B19">
        <w:rPr>
          <w:rFonts w:ascii="Times New Roman" w:hAnsi="Times New Roman" w:cs="Times New Roman"/>
          <w:sz w:val="24"/>
          <w:szCs w:val="24"/>
        </w:rPr>
        <w:t xml:space="preserve">difference” </w:t>
      </w:r>
      <w:r w:rsidR="008F72C0" w:rsidRPr="001E6B19">
        <w:rPr>
          <w:rFonts w:ascii="Times New Roman" w:hAnsi="Times New Roman" w:cs="Times New Roman"/>
          <w:sz w:val="24"/>
          <w:szCs w:val="24"/>
        </w:rPr>
        <w:t xml:space="preserve">with </w:t>
      </w:r>
      <w:r w:rsidR="004A7A97" w:rsidRPr="001E6B19">
        <w:rPr>
          <w:rFonts w:ascii="Times New Roman" w:hAnsi="Times New Roman" w:cs="Times New Roman"/>
          <w:sz w:val="24"/>
          <w:szCs w:val="24"/>
        </w:rPr>
        <w:t xml:space="preserve">the </w:t>
      </w:r>
      <w:r w:rsidR="008F72C0" w:rsidRPr="001E6B19">
        <w:rPr>
          <w:rFonts w:ascii="Times New Roman" w:hAnsi="Times New Roman" w:cs="Times New Roman"/>
          <w:sz w:val="24"/>
          <w:szCs w:val="24"/>
        </w:rPr>
        <w:t xml:space="preserve">prior design </w:t>
      </w:r>
      <w:r w:rsidR="004A7A97" w:rsidRPr="001E6B19">
        <w:rPr>
          <w:rFonts w:ascii="Times New Roman" w:hAnsi="Times New Roman" w:cs="Times New Roman"/>
          <w:sz w:val="24"/>
          <w:szCs w:val="24"/>
        </w:rPr>
        <w:t xml:space="preserve">as </w:t>
      </w:r>
      <w:r w:rsidR="008F72C0" w:rsidRPr="001E6B19">
        <w:rPr>
          <w:rFonts w:ascii="Times New Roman" w:hAnsi="Times New Roman" w:cs="Times New Roman"/>
          <w:sz w:val="24"/>
          <w:szCs w:val="24"/>
        </w:rPr>
        <w:t xml:space="preserve">provided </w:t>
      </w:r>
      <w:r w:rsidR="00323686" w:rsidRPr="001E6B19">
        <w:rPr>
          <w:rFonts w:ascii="Times New Roman" w:hAnsi="Times New Roman" w:cs="Times New Roman"/>
          <w:sz w:val="24"/>
          <w:szCs w:val="24"/>
        </w:rPr>
        <w:t>in</w:t>
      </w:r>
      <w:r w:rsidR="00D27BD4" w:rsidRPr="001E6B19">
        <w:rPr>
          <w:rFonts w:ascii="Times New Roman" w:hAnsi="Times New Roman" w:cs="Times New Roman"/>
          <w:sz w:val="24"/>
          <w:szCs w:val="24"/>
        </w:rPr>
        <w:t xml:space="preserve"> Article 23.2 of the Patent Law</w:t>
      </w:r>
      <w:r w:rsidR="00BA1F69" w:rsidRPr="001E6B19">
        <w:rPr>
          <w:rFonts w:ascii="Times New Roman" w:hAnsi="Times New Roman" w:cs="Times New Roman"/>
          <w:sz w:val="24"/>
          <w:szCs w:val="24"/>
        </w:rPr>
        <w:t xml:space="preserve">. </w:t>
      </w:r>
    </w:p>
    <w:p w:rsidR="00F02E17" w:rsidRPr="001E6B19" w:rsidRDefault="00F02E17" w:rsidP="00E36B09">
      <w:pPr>
        <w:jc w:val="left"/>
        <w:rPr>
          <w:rFonts w:ascii="Times New Roman" w:hAnsi="Times New Roman" w:cs="Times New Roman"/>
          <w:sz w:val="24"/>
          <w:szCs w:val="24"/>
        </w:rPr>
      </w:pPr>
    </w:p>
    <w:p w:rsidR="00F02E17" w:rsidRPr="001E6B19" w:rsidRDefault="00F02E17"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25</w:t>
      </w:r>
    </w:p>
    <w:p w:rsidR="00F02E17" w:rsidRPr="001E6B19" w:rsidRDefault="00D06DC0"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If when </w:t>
      </w:r>
      <w:r w:rsidR="005130AC" w:rsidRPr="001E6B19">
        <w:rPr>
          <w:rFonts w:ascii="Times New Roman" w:hAnsi="Times New Roman" w:cs="Times New Roman"/>
          <w:sz w:val="24"/>
          <w:szCs w:val="24"/>
        </w:rPr>
        <w:t xml:space="preserve">compared with another design patent </w:t>
      </w:r>
      <w:r w:rsidRPr="001E6B19">
        <w:rPr>
          <w:rFonts w:ascii="Times New Roman" w:hAnsi="Times New Roman" w:cs="Times New Roman"/>
          <w:sz w:val="24"/>
          <w:szCs w:val="24"/>
        </w:rPr>
        <w:t xml:space="preserve">on the same type of product filed on the same </w:t>
      </w:r>
      <w:r w:rsidR="005130AC" w:rsidRPr="001E6B19">
        <w:rPr>
          <w:rFonts w:ascii="Times New Roman" w:hAnsi="Times New Roman" w:cs="Times New Roman"/>
          <w:sz w:val="24"/>
          <w:szCs w:val="24"/>
        </w:rPr>
        <w:t xml:space="preserve">application date, </w:t>
      </w:r>
      <w:r w:rsidRPr="001E6B19">
        <w:rPr>
          <w:rFonts w:ascii="Times New Roman" w:hAnsi="Times New Roman" w:cs="Times New Roman"/>
          <w:sz w:val="24"/>
          <w:szCs w:val="24"/>
        </w:rPr>
        <w:t xml:space="preserve">the overall visual effect of the design patent is identical </w:t>
      </w:r>
      <w:r w:rsidR="00556368" w:rsidRPr="001E6B19">
        <w:rPr>
          <w:rFonts w:ascii="Times New Roman" w:hAnsi="Times New Roman" w:cs="Times New Roman"/>
          <w:sz w:val="24"/>
          <w:szCs w:val="24"/>
        </w:rPr>
        <w:t xml:space="preserve">or </w:t>
      </w:r>
      <w:r w:rsidRPr="001E6B19">
        <w:rPr>
          <w:rFonts w:ascii="Times New Roman" w:hAnsi="Times New Roman" w:cs="Times New Roman"/>
          <w:sz w:val="24"/>
          <w:szCs w:val="24"/>
        </w:rPr>
        <w:t xml:space="preserve">is substantial similar with the other design except minor differences </w:t>
      </w:r>
      <w:r w:rsidRPr="001E6B19">
        <w:rPr>
          <w:rFonts w:ascii="Times New Roman" w:hAnsi="Times New Roman" w:cs="Times New Roman"/>
          <w:i/>
          <w:sz w:val="24"/>
          <w:szCs w:val="24"/>
        </w:rPr>
        <w:t>etc.</w:t>
      </w:r>
      <w:r w:rsidR="00556368" w:rsidRPr="001E6B19">
        <w:rPr>
          <w:rFonts w:ascii="Times New Roman" w:hAnsi="Times New Roman" w:cs="Times New Roman"/>
          <w:sz w:val="24"/>
          <w:szCs w:val="24"/>
        </w:rPr>
        <w:t xml:space="preserve">, the </w:t>
      </w:r>
      <w:r w:rsidR="00E7328E" w:rsidRPr="001E6B19">
        <w:rPr>
          <w:rFonts w:ascii="Times New Roman" w:hAnsi="Times New Roman" w:cs="Times New Roman"/>
          <w:sz w:val="24"/>
          <w:szCs w:val="24"/>
        </w:rPr>
        <w:t>People’s Court</w:t>
      </w:r>
      <w:r w:rsidR="00556368" w:rsidRPr="001E6B19">
        <w:rPr>
          <w:rFonts w:ascii="Times New Roman" w:hAnsi="Times New Roman" w:cs="Times New Roman"/>
          <w:sz w:val="24"/>
          <w:szCs w:val="24"/>
        </w:rPr>
        <w:t xml:space="preserve"> shall determine </w:t>
      </w:r>
      <w:r w:rsidR="006C16AC" w:rsidRPr="001E6B19">
        <w:rPr>
          <w:rFonts w:ascii="Times New Roman" w:hAnsi="Times New Roman" w:cs="Times New Roman"/>
          <w:sz w:val="24"/>
          <w:szCs w:val="24"/>
        </w:rPr>
        <w:t xml:space="preserve">that such design </w:t>
      </w:r>
      <w:r w:rsidR="00556368" w:rsidRPr="001E6B19">
        <w:rPr>
          <w:rFonts w:ascii="Times New Roman" w:hAnsi="Times New Roman" w:cs="Times New Roman"/>
          <w:sz w:val="24"/>
          <w:szCs w:val="24"/>
        </w:rPr>
        <w:t>does not comply with Article 9 of the Patent Law regarding</w:t>
      </w:r>
      <w:r w:rsidR="00156861" w:rsidRPr="001E6B19">
        <w:rPr>
          <w:rFonts w:ascii="Times New Roman" w:hAnsi="Times New Roman" w:cs="Times New Roman"/>
          <w:sz w:val="24"/>
          <w:szCs w:val="24"/>
        </w:rPr>
        <w:t xml:space="preserve"> “only one patent right shall be granted for the same invention</w:t>
      </w:r>
      <w:r w:rsidR="00581DCF" w:rsidRPr="001E6B19">
        <w:rPr>
          <w:rFonts w:ascii="Times New Roman" w:hAnsi="Times New Roman" w:cs="Times New Roman"/>
          <w:sz w:val="24"/>
          <w:szCs w:val="24"/>
        </w:rPr>
        <w:t xml:space="preserve"> and innovation</w:t>
      </w:r>
      <w:r w:rsidR="00156861" w:rsidRPr="001E6B19">
        <w:rPr>
          <w:rFonts w:ascii="Times New Roman" w:hAnsi="Times New Roman" w:cs="Times New Roman"/>
          <w:sz w:val="24"/>
          <w:szCs w:val="24"/>
        </w:rPr>
        <w:t>”</w:t>
      </w:r>
      <w:r w:rsidR="008553D6" w:rsidRPr="001E6B19">
        <w:rPr>
          <w:rFonts w:ascii="Times New Roman" w:hAnsi="Times New Roman" w:cs="Times New Roman"/>
          <w:sz w:val="24"/>
          <w:szCs w:val="24"/>
        </w:rPr>
        <w:t>.</w:t>
      </w:r>
    </w:p>
    <w:p w:rsidR="00C111CF" w:rsidRPr="001E6B19" w:rsidRDefault="00C111CF" w:rsidP="00E36B09">
      <w:pPr>
        <w:jc w:val="left"/>
        <w:rPr>
          <w:rFonts w:ascii="Times New Roman" w:hAnsi="Times New Roman" w:cs="Times New Roman"/>
          <w:sz w:val="24"/>
          <w:szCs w:val="24"/>
        </w:rPr>
      </w:pPr>
    </w:p>
    <w:p w:rsidR="008553D6" w:rsidRPr="001E6B19" w:rsidRDefault="008553D6" w:rsidP="00E36B09">
      <w:pPr>
        <w:jc w:val="left"/>
        <w:rPr>
          <w:rFonts w:ascii="Times New Roman" w:hAnsi="Times New Roman" w:cs="Times New Roman"/>
          <w:b/>
          <w:sz w:val="24"/>
          <w:szCs w:val="24"/>
        </w:rPr>
      </w:pPr>
      <w:r w:rsidRPr="001E6B19">
        <w:rPr>
          <w:rFonts w:ascii="Times New Roman" w:hAnsi="Times New Roman" w:cs="Times New Roman" w:hint="eastAsia"/>
          <w:b/>
          <w:sz w:val="24"/>
          <w:szCs w:val="24"/>
        </w:rPr>
        <w:t>A</w:t>
      </w:r>
      <w:r w:rsidRPr="001E6B19">
        <w:rPr>
          <w:rFonts w:ascii="Times New Roman" w:hAnsi="Times New Roman" w:cs="Times New Roman"/>
          <w:b/>
          <w:sz w:val="24"/>
          <w:szCs w:val="24"/>
        </w:rPr>
        <w:t>rticle 26</w:t>
      </w:r>
    </w:p>
    <w:p w:rsidR="008553D6" w:rsidRPr="001E6B19" w:rsidRDefault="00F62936"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If when compared with another design patent document on the same </w:t>
      </w:r>
      <w:r w:rsidR="00D247D7" w:rsidRPr="001E6B19">
        <w:rPr>
          <w:rFonts w:ascii="Times New Roman" w:hAnsi="Times New Roman" w:cs="Times New Roman"/>
          <w:sz w:val="24"/>
          <w:szCs w:val="24"/>
        </w:rPr>
        <w:t xml:space="preserve">or similar </w:t>
      </w:r>
      <w:r w:rsidRPr="001E6B19">
        <w:rPr>
          <w:rFonts w:ascii="Times New Roman" w:hAnsi="Times New Roman" w:cs="Times New Roman"/>
          <w:sz w:val="24"/>
          <w:szCs w:val="24"/>
        </w:rPr>
        <w:t>type</w:t>
      </w:r>
      <w:r w:rsidR="00D247D7" w:rsidRPr="001E6B19">
        <w:rPr>
          <w:rFonts w:ascii="Times New Roman" w:hAnsi="Times New Roman" w:cs="Times New Roman"/>
          <w:sz w:val="24"/>
          <w:szCs w:val="24"/>
        </w:rPr>
        <w:t>s</w:t>
      </w:r>
      <w:r w:rsidRPr="001E6B19">
        <w:rPr>
          <w:rFonts w:ascii="Times New Roman" w:hAnsi="Times New Roman" w:cs="Times New Roman"/>
          <w:sz w:val="24"/>
          <w:szCs w:val="24"/>
        </w:rPr>
        <w:t xml:space="preserve"> of product</w:t>
      </w:r>
      <w:r w:rsidR="00D247D7" w:rsidRPr="001E6B19">
        <w:rPr>
          <w:rFonts w:ascii="Times New Roman" w:hAnsi="Times New Roman" w:cs="Times New Roman"/>
          <w:sz w:val="24"/>
          <w:szCs w:val="24"/>
        </w:rPr>
        <w:t>s</w:t>
      </w:r>
      <w:r w:rsidRPr="001E6B19">
        <w:rPr>
          <w:rFonts w:ascii="Times New Roman" w:hAnsi="Times New Roman" w:cs="Times New Roman"/>
          <w:sz w:val="24"/>
          <w:szCs w:val="24"/>
        </w:rPr>
        <w:t xml:space="preserve"> </w:t>
      </w:r>
      <w:r w:rsidR="00C308D6" w:rsidRPr="001E6B19">
        <w:rPr>
          <w:rFonts w:ascii="Times New Roman" w:hAnsi="Times New Roman" w:cs="Times New Roman"/>
          <w:sz w:val="24"/>
          <w:szCs w:val="24"/>
        </w:rPr>
        <w:t xml:space="preserve">filed before </w:t>
      </w:r>
      <w:r w:rsidR="00ED7CF5" w:rsidRPr="001E6B19">
        <w:rPr>
          <w:rFonts w:ascii="Times New Roman" w:hAnsi="Times New Roman" w:cs="Times New Roman"/>
          <w:sz w:val="24"/>
          <w:szCs w:val="24"/>
        </w:rPr>
        <w:t xml:space="preserve">the application date but published after the application date, </w:t>
      </w:r>
      <w:r w:rsidRPr="001E6B19">
        <w:rPr>
          <w:rFonts w:ascii="Times New Roman" w:hAnsi="Times New Roman" w:cs="Times New Roman"/>
          <w:sz w:val="24"/>
          <w:szCs w:val="24"/>
        </w:rPr>
        <w:t>the design patent</w:t>
      </w:r>
      <w:r w:rsidR="00052CC5" w:rsidRPr="001E6B19">
        <w:rPr>
          <w:rFonts w:ascii="Times New Roman" w:hAnsi="Times New Roman" w:cs="Times New Roman"/>
          <w:sz w:val="24"/>
          <w:szCs w:val="24"/>
        </w:rPr>
        <w:t xml:space="preserve"> has identical overall visual effect or is substantial similar with </w:t>
      </w:r>
      <w:r w:rsidR="00D60987" w:rsidRPr="001E6B19">
        <w:rPr>
          <w:rFonts w:ascii="Times New Roman" w:hAnsi="Times New Roman" w:cs="Times New Roman"/>
          <w:sz w:val="24"/>
          <w:szCs w:val="24"/>
        </w:rPr>
        <w:t xml:space="preserve">the other design patent document </w:t>
      </w:r>
      <w:r w:rsidR="00052CC5" w:rsidRPr="001E6B19">
        <w:rPr>
          <w:rFonts w:ascii="Times New Roman" w:hAnsi="Times New Roman" w:cs="Times New Roman"/>
          <w:sz w:val="24"/>
          <w:szCs w:val="24"/>
        </w:rPr>
        <w:t xml:space="preserve">except minor differences </w:t>
      </w:r>
      <w:r w:rsidR="00052CC5" w:rsidRPr="001E6B19">
        <w:rPr>
          <w:rFonts w:ascii="Times New Roman" w:hAnsi="Times New Roman" w:cs="Times New Roman"/>
          <w:i/>
          <w:sz w:val="24"/>
          <w:szCs w:val="24"/>
        </w:rPr>
        <w:t>etc.</w:t>
      </w:r>
      <w:r w:rsidR="00052CC5" w:rsidRPr="001E6B19">
        <w:rPr>
          <w:rFonts w:ascii="Times New Roman" w:hAnsi="Times New Roman" w:cs="Times New Roman"/>
          <w:sz w:val="24"/>
          <w:szCs w:val="24"/>
        </w:rPr>
        <w:t>,</w:t>
      </w:r>
      <w:r w:rsidR="00ED7CF5" w:rsidRPr="001E6B19">
        <w:rPr>
          <w:rFonts w:ascii="Times New Roman" w:hAnsi="Times New Roman" w:cs="Times New Roman"/>
          <w:sz w:val="24"/>
          <w:szCs w:val="24"/>
        </w:rPr>
        <w:t xml:space="preserve"> the </w:t>
      </w:r>
      <w:r w:rsidR="00E7328E" w:rsidRPr="001E6B19">
        <w:rPr>
          <w:rFonts w:ascii="Times New Roman" w:hAnsi="Times New Roman" w:cs="Times New Roman"/>
          <w:sz w:val="24"/>
          <w:szCs w:val="24"/>
        </w:rPr>
        <w:t>People’s Court</w:t>
      </w:r>
      <w:r w:rsidR="00ED7CF5" w:rsidRPr="001E6B19">
        <w:rPr>
          <w:rFonts w:ascii="Times New Roman" w:hAnsi="Times New Roman" w:cs="Times New Roman"/>
          <w:sz w:val="24"/>
          <w:szCs w:val="24"/>
        </w:rPr>
        <w:t xml:space="preserve"> shall determine </w:t>
      </w:r>
      <w:r w:rsidR="00220A45" w:rsidRPr="001E6B19">
        <w:rPr>
          <w:rFonts w:ascii="Times New Roman" w:hAnsi="Times New Roman" w:cs="Times New Roman"/>
          <w:sz w:val="24"/>
          <w:szCs w:val="24"/>
        </w:rPr>
        <w:t xml:space="preserve">that such design </w:t>
      </w:r>
      <w:r w:rsidR="00865345" w:rsidRPr="001E6B19">
        <w:rPr>
          <w:rFonts w:ascii="Times New Roman" w:hAnsi="Times New Roman" w:cs="Times New Roman"/>
          <w:sz w:val="24"/>
          <w:szCs w:val="24"/>
        </w:rPr>
        <w:t xml:space="preserve">constitutes “same design” </w:t>
      </w:r>
      <w:r w:rsidR="007D5D86" w:rsidRPr="001E6B19">
        <w:rPr>
          <w:rFonts w:ascii="Times New Roman" w:hAnsi="Times New Roman" w:cs="Times New Roman"/>
          <w:sz w:val="24"/>
          <w:szCs w:val="24"/>
        </w:rPr>
        <w:t xml:space="preserve">provided </w:t>
      </w:r>
      <w:r w:rsidR="00323686" w:rsidRPr="001E6B19">
        <w:rPr>
          <w:rFonts w:ascii="Times New Roman" w:hAnsi="Times New Roman" w:cs="Times New Roman"/>
          <w:sz w:val="24"/>
          <w:szCs w:val="24"/>
        </w:rPr>
        <w:t>in</w:t>
      </w:r>
      <w:r w:rsidR="00865345" w:rsidRPr="001E6B19">
        <w:rPr>
          <w:rFonts w:ascii="Times New Roman" w:hAnsi="Times New Roman" w:cs="Times New Roman"/>
          <w:sz w:val="24"/>
          <w:szCs w:val="24"/>
        </w:rPr>
        <w:t xml:space="preserve"> Article 23.1 of the Patent Law.</w:t>
      </w:r>
    </w:p>
    <w:p w:rsidR="00865345" w:rsidRPr="001E6B19" w:rsidRDefault="00865345" w:rsidP="00E36B09">
      <w:pPr>
        <w:jc w:val="left"/>
        <w:rPr>
          <w:rFonts w:ascii="Times New Roman" w:hAnsi="Times New Roman" w:cs="Times New Roman"/>
          <w:sz w:val="24"/>
          <w:szCs w:val="24"/>
        </w:rPr>
      </w:pPr>
    </w:p>
    <w:p w:rsidR="00865345" w:rsidRPr="001E6B19" w:rsidRDefault="00865345" w:rsidP="00E36B09">
      <w:pPr>
        <w:jc w:val="left"/>
        <w:rPr>
          <w:rFonts w:ascii="Times New Roman" w:hAnsi="Times New Roman" w:cs="Times New Roman"/>
          <w:b/>
          <w:sz w:val="24"/>
          <w:szCs w:val="24"/>
        </w:rPr>
      </w:pPr>
      <w:r w:rsidRPr="001E6B19">
        <w:rPr>
          <w:rFonts w:ascii="Times New Roman" w:hAnsi="Times New Roman" w:cs="Times New Roman"/>
          <w:b/>
          <w:sz w:val="24"/>
          <w:szCs w:val="24"/>
        </w:rPr>
        <w:t>Article 27</w:t>
      </w:r>
    </w:p>
    <w:p w:rsidR="0098734D" w:rsidRPr="001E6B19" w:rsidRDefault="00DF7977" w:rsidP="00E36B09">
      <w:pPr>
        <w:jc w:val="left"/>
        <w:rPr>
          <w:rFonts w:ascii="Times New Roman" w:hAnsi="Times New Roman" w:cs="Times New Roman"/>
          <w:sz w:val="24"/>
          <w:szCs w:val="24"/>
        </w:rPr>
      </w:pPr>
      <w:r w:rsidRPr="001E6B19">
        <w:rPr>
          <w:rFonts w:ascii="Times New Roman" w:hAnsi="Times New Roman" w:cs="Times New Roman"/>
          <w:sz w:val="24"/>
          <w:szCs w:val="24"/>
        </w:rPr>
        <w:t>If b</w:t>
      </w:r>
      <w:r w:rsidR="00B873B7" w:rsidRPr="001E6B19">
        <w:rPr>
          <w:rFonts w:ascii="Times New Roman" w:hAnsi="Times New Roman" w:cs="Times New Roman"/>
          <w:sz w:val="24"/>
          <w:szCs w:val="24"/>
        </w:rPr>
        <w:t xml:space="preserve">ased on the design </w:t>
      </w:r>
      <w:r w:rsidR="00B5186D" w:rsidRPr="001E6B19">
        <w:rPr>
          <w:rFonts w:ascii="Times New Roman" w:hAnsi="Times New Roman" w:cs="Times New Roman"/>
          <w:sz w:val="24"/>
          <w:szCs w:val="24"/>
        </w:rPr>
        <w:t>inspiration</w:t>
      </w:r>
      <w:r w:rsidR="00B873B7" w:rsidRPr="001E6B19">
        <w:rPr>
          <w:rFonts w:ascii="Times New Roman" w:hAnsi="Times New Roman" w:cs="Times New Roman"/>
          <w:sz w:val="24"/>
          <w:szCs w:val="24"/>
        </w:rPr>
        <w:t xml:space="preserve"> provided by prior design as a whole, it is easy for a normal consumer to </w:t>
      </w:r>
      <w:r w:rsidR="003A31BD" w:rsidRPr="001E6B19">
        <w:rPr>
          <w:rFonts w:ascii="Times New Roman" w:hAnsi="Times New Roman" w:cs="Times New Roman"/>
          <w:sz w:val="24"/>
          <w:szCs w:val="24"/>
        </w:rPr>
        <w:t xml:space="preserve">think of transforming, combining or substituting the design features to obtain </w:t>
      </w:r>
      <w:r w:rsidR="00444BAF" w:rsidRPr="001E6B19">
        <w:rPr>
          <w:rFonts w:ascii="Times New Roman" w:hAnsi="Times New Roman" w:cs="Times New Roman"/>
          <w:sz w:val="24"/>
          <w:szCs w:val="24"/>
        </w:rPr>
        <w:t>the</w:t>
      </w:r>
      <w:r w:rsidR="00F7057B" w:rsidRPr="001E6B19">
        <w:rPr>
          <w:rFonts w:ascii="Times New Roman" w:hAnsi="Times New Roman" w:cs="Times New Roman"/>
          <w:sz w:val="24"/>
          <w:szCs w:val="24"/>
        </w:rPr>
        <w:t xml:space="preserve"> </w:t>
      </w:r>
      <w:r w:rsidR="003A31BD" w:rsidRPr="001E6B19">
        <w:rPr>
          <w:rFonts w:ascii="Times New Roman" w:hAnsi="Times New Roman" w:cs="Times New Roman"/>
          <w:sz w:val="24"/>
          <w:szCs w:val="24"/>
        </w:rPr>
        <w:t xml:space="preserve">design </w:t>
      </w:r>
      <w:r w:rsidR="00444BAF" w:rsidRPr="001E6B19">
        <w:rPr>
          <w:rFonts w:ascii="Times New Roman" w:hAnsi="Times New Roman" w:cs="Times New Roman"/>
          <w:sz w:val="24"/>
          <w:szCs w:val="24"/>
        </w:rPr>
        <w:t xml:space="preserve">patent </w:t>
      </w:r>
      <w:r w:rsidR="009F0D84" w:rsidRPr="001E6B19">
        <w:rPr>
          <w:rFonts w:ascii="Times New Roman" w:hAnsi="Times New Roman" w:cs="Times New Roman"/>
          <w:sz w:val="24"/>
          <w:szCs w:val="24"/>
        </w:rPr>
        <w:t xml:space="preserve">with </w:t>
      </w:r>
      <w:r w:rsidR="00F7057B" w:rsidRPr="001E6B19">
        <w:rPr>
          <w:rFonts w:ascii="Times New Roman" w:hAnsi="Times New Roman" w:cs="Times New Roman"/>
          <w:sz w:val="24"/>
          <w:szCs w:val="24"/>
        </w:rPr>
        <w:t xml:space="preserve">identical </w:t>
      </w:r>
      <w:r w:rsidR="009F0D84" w:rsidRPr="001E6B19">
        <w:rPr>
          <w:rFonts w:ascii="Times New Roman" w:hAnsi="Times New Roman" w:cs="Times New Roman"/>
          <w:sz w:val="24"/>
          <w:szCs w:val="24"/>
        </w:rPr>
        <w:t xml:space="preserve">overall visual effect or </w:t>
      </w:r>
      <w:r w:rsidR="00F7057B" w:rsidRPr="001E6B19">
        <w:rPr>
          <w:rFonts w:ascii="Times New Roman" w:hAnsi="Times New Roman" w:cs="Times New Roman"/>
          <w:sz w:val="24"/>
          <w:szCs w:val="24"/>
        </w:rPr>
        <w:t xml:space="preserve">with </w:t>
      </w:r>
      <w:r w:rsidR="009F0D84" w:rsidRPr="001E6B19">
        <w:rPr>
          <w:rFonts w:ascii="Times New Roman" w:hAnsi="Times New Roman" w:cs="Times New Roman"/>
          <w:sz w:val="24"/>
          <w:szCs w:val="24"/>
        </w:rPr>
        <w:t xml:space="preserve">only </w:t>
      </w:r>
      <w:r w:rsidR="00B5186D" w:rsidRPr="001E6B19">
        <w:rPr>
          <w:rFonts w:ascii="Times New Roman" w:hAnsi="Times New Roman" w:cs="Times New Roman"/>
          <w:sz w:val="24"/>
          <w:szCs w:val="24"/>
        </w:rPr>
        <w:t>minor</w:t>
      </w:r>
      <w:r w:rsidR="009F0D84" w:rsidRPr="001E6B19">
        <w:rPr>
          <w:rFonts w:ascii="Times New Roman" w:hAnsi="Times New Roman" w:cs="Times New Roman"/>
          <w:sz w:val="24"/>
          <w:szCs w:val="24"/>
        </w:rPr>
        <w:t xml:space="preserve"> difference</w:t>
      </w:r>
      <w:r w:rsidR="00F7057B" w:rsidRPr="001E6B19">
        <w:rPr>
          <w:rFonts w:ascii="Times New Roman" w:hAnsi="Times New Roman" w:cs="Times New Roman"/>
          <w:sz w:val="24"/>
          <w:szCs w:val="24"/>
        </w:rPr>
        <w:t>s</w:t>
      </w:r>
      <w:r w:rsidR="00755F2C" w:rsidRPr="001E6B19">
        <w:rPr>
          <w:rFonts w:ascii="Times New Roman" w:hAnsi="Times New Roman" w:cs="Times New Roman"/>
          <w:sz w:val="24"/>
          <w:szCs w:val="24"/>
        </w:rPr>
        <w:t xml:space="preserve">, and </w:t>
      </w:r>
      <w:r w:rsidR="009F0D84" w:rsidRPr="001E6B19">
        <w:rPr>
          <w:rFonts w:ascii="Times New Roman" w:hAnsi="Times New Roman" w:cs="Times New Roman"/>
          <w:sz w:val="24"/>
          <w:szCs w:val="24"/>
        </w:rPr>
        <w:t>without</w:t>
      </w:r>
      <w:r w:rsidR="00E83815" w:rsidRPr="001E6B19">
        <w:rPr>
          <w:rFonts w:ascii="Times New Roman" w:hAnsi="Times New Roman" w:cs="Times New Roman"/>
          <w:sz w:val="24"/>
          <w:szCs w:val="24"/>
        </w:rPr>
        <w:t xml:space="preserve"> any</w:t>
      </w:r>
      <w:r w:rsidR="009F0D84" w:rsidRPr="001E6B19">
        <w:rPr>
          <w:rFonts w:ascii="Times New Roman" w:hAnsi="Times New Roman" w:cs="Times New Roman"/>
          <w:sz w:val="24"/>
          <w:szCs w:val="24"/>
        </w:rPr>
        <w:t xml:space="preserve"> unique visual effect, </w:t>
      </w:r>
      <w:r w:rsidR="00E83815"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E83815" w:rsidRPr="001E6B19">
        <w:rPr>
          <w:rFonts w:ascii="Times New Roman" w:hAnsi="Times New Roman" w:cs="Times New Roman"/>
          <w:sz w:val="24"/>
          <w:szCs w:val="24"/>
        </w:rPr>
        <w:t xml:space="preserve"> shall determine </w:t>
      </w:r>
      <w:r w:rsidR="00713D12" w:rsidRPr="001E6B19">
        <w:rPr>
          <w:rFonts w:ascii="Times New Roman" w:hAnsi="Times New Roman" w:cs="Times New Roman"/>
          <w:sz w:val="24"/>
          <w:szCs w:val="24"/>
        </w:rPr>
        <w:t xml:space="preserve">that </w:t>
      </w:r>
      <w:r w:rsidR="00E83815" w:rsidRPr="001E6B19">
        <w:rPr>
          <w:rFonts w:ascii="Times New Roman" w:hAnsi="Times New Roman" w:cs="Times New Roman"/>
          <w:sz w:val="24"/>
          <w:szCs w:val="24"/>
        </w:rPr>
        <w:t xml:space="preserve">the design patent </w:t>
      </w:r>
      <w:r w:rsidR="007A73FB" w:rsidRPr="001E6B19">
        <w:rPr>
          <w:rFonts w:ascii="Times New Roman" w:hAnsi="Times New Roman" w:cs="Times New Roman"/>
          <w:sz w:val="24"/>
          <w:szCs w:val="24"/>
        </w:rPr>
        <w:t xml:space="preserve">does not have significant difference with </w:t>
      </w:r>
      <w:r w:rsidR="009A6699" w:rsidRPr="001E6B19">
        <w:rPr>
          <w:rFonts w:ascii="Times New Roman" w:hAnsi="Times New Roman" w:cs="Times New Roman"/>
          <w:sz w:val="24"/>
          <w:szCs w:val="24"/>
        </w:rPr>
        <w:t xml:space="preserve">combination of </w:t>
      </w:r>
      <w:r w:rsidR="0090633A" w:rsidRPr="001E6B19">
        <w:rPr>
          <w:rFonts w:ascii="Times New Roman" w:hAnsi="Times New Roman" w:cs="Times New Roman"/>
          <w:sz w:val="24"/>
          <w:szCs w:val="24"/>
        </w:rPr>
        <w:t xml:space="preserve">prior designs’ </w:t>
      </w:r>
      <w:r w:rsidR="009A6699" w:rsidRPr="001E6B19">
        <w:rPr>
          <w:rFonts w:ascii="Times New Roman" w:hAnsi="Times New Roman" w:cs="Times New Roman"/>
          <w:sz w:val="24"/>
          <w:szCs w:val="24"/>
        </w:rPr>
        <w:t xml:space="preserve">design </w:t>
      </w:r>
      <w:r w:rsidR="00341FD6" w:rsidRPr="001E6B19">
        <w:rPr>
          <w:rFonts w:ascii="Times New Roman" w:hAnsi="Times New Roman" w:cs="Times New Roman"/>
          <w:sz w:val="24"/>
          <w:szCs w:val="24"/>
        </w:rPr>
        <w:t>feature</w:t>
      </w:r>
      <w:r w:rsidR="009A6699" w:rsidRPr="001E6B19">
        <w:rPr>
          <w:rFonts w:ascii="Times New Roman" w:hAnsi="Times New Roman" w:cs="Times New Roman"/>
          <w:sz w:val="24"/>
          <w:szCs w:val="24"/>
        </w:rPr>
        <w:t>s</w:t>
      </w:r>
      <w:r w:rsidR="0098734D" w:rsidRPr="001E6B19">
        <w:rPr>
          <w:rFonts w:ascii="Times New Roman" w:hAnsi="Times New Roman" w:cs="Times New Roman"/>
          <w:sz w:val="24"/>
          <w:szCs w:val="24"/>
        </w:rPr>
        <w:t>.</w:t>
      </w:r>
    </w:p>
    <w:p w:rsidR="0098734D" w:rsidRPr="001E6B19" w:rsidRDefault="0098734D" w:rsidP="00E36B09">
      <w:pPr>
        <w:jc w:val="left"/>
        <w:rPr>
          <w:rFonts w:ascii="Times New Roman" w:hAnsi="Times New Roman" w:cs="Times New Roman"/>
          <w:sz w:val="24"/>
          <w:szCs w:val="24"/>
        </w:rPr>
      </w:pPr>
    </w:p>
    <w:p w:rsidR="00ED76AC" w:rsidRPr="001E6B19" w:rsidRDefault="0098734D"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Pr="001E6B19">
        <w:rPr>
          <w:rFonts w:ascii="Times New Roman" w:hAnsi="Times New Roman" w:cs="Times New Roman"/>
          <w:sz w:val="24"/>
          <w:szCs w:val="24"/>
        </w:rPr>
        <w:t xml:space="preserve"> may determine </w:t>
      </w:r>
      <w:r w:rsidR="00AF4282" w:rsidRPr="001E6B19">
        <w:rPr>
          <w:rFonts w:ascii="Times New Roman" w:hAnsi="Times New Roman" w:cs="Times New Roman"/>
          <w:sz w:val="24"/>
          <w:szCs w:val="24"/>
        </w:rPr>
        <w:t xml:space="preserve">that </w:t>
      </w:r>
      <w:r w:rsidR="00ED76AC" w:rsidRPr="001E6B19">
        <w:rPr>
          <w:rFonts w:ascii="Times New Roman" w:hAnsi="Times New Roman" w:cs="Times New Roman"/>
          <w:sz w:val="24"/>
          <w:szCs w:val="24"/>
        </w:rPr>
        <w:t xml:space="preserve">the </w:t>
      </w:r>
      <w:r w:rsidR="00F316B1" w:rsidRPr="001E6B19">
        <w:rPr>
          <w:rFonts w:ascii="Times New Roman" w:hAnsi="Times New Roman" w:cs="Times New Roman"/>
          <w:sz w:val="24"/>
          <w:szCs w:val="24"/>
        </w:rPr>
        <w:t xml:space="preserve">aforementioned </w:t>
      </w:r>
      <w:r w:rsidR="00ED76AC" w:rsidRPr="001E6B19">
        <w:rPr>
          <w:rFonts w:ascii="Times New Roman" w:hAnsi="Times New Roman" w:cs="Times New Roman"/>
          <w:sz w:val="24"/>
          <w:szCs w:val="24"/>
        </w:rPr>
        <w:t xml:space="preserve">design </w:t>
      </w:r>
      <w:r w:rsidR="00B5186D" w:rsidRPr="001E6B19">
        <w:rPr>
          <w:rFonts w:ascii="Times New Roman" w:hAnsi="Times New Roman" w:cs="Times New Roman"/>
          <w:sz w:val="24"/>
          <w:szCs w:val="24"/>
        </w:rPr>
        <w:t>inspiration</w:t>
      </w:r>
      <w:r w:rsidR="00ED76AC" w:rsidRPr="001E6B19">
        <w:rPr>
          <w:rFonts w:ascii="Times New Roman" w:hAnsi="Times New Roman" w:cs="Times New Roman"/>
          <w:sz w:val="24"/>
          <w:szCs w:val="24"/>
        </w:rPr>
        <w:t xml:space="preserve"> </w:t>
      </w:r>
      <w:r w:rsidR="00AF4282" w:rsidRPr="001E6B19">
        <w:rPr>
          <w:rFonts w:ascii="Times New Roman" w:hAnsi="Times New Roman" w:cs="Times New Roman"/>
          <w:sz w:val="24"/>
          <w:szCs w:val="24"/>
        </w:rPr>
        <w:t xml:space="preserve">exists under </w:t>
      </w:r>
      <w:r w:rsidR="00ED76AC" w:rsidRPr="001E6B19">
        <w:rPr>
          <w:rFonts w:ascii="Times New Roman" w:hAnsi="Times New Roman" w:cs="Times New Roman"/>
          <w:sz w:val="24"/>
          <w:szCs w:val="24"/>
        </w:rPr>
        <w:t xml:space="preserve">the following </w:t>
      </w:r>
      <w:r w:rsidR="00615471" w:rsidRPr="001E6B19">
        <w:rPr>
          <w:rFonts w:ascii="Times New Roman" w:hAnsi="Times New Roman" w:cs="Times New Roman"/>
          <w:sz w:val="24"/>
          <w:szCs w:val="24"/>
        </w:rPr>
        <w:t>circumstances</w:t>
      </w:r>
      <w:r w:rsidR="00ED76AC" w:rsidRPr="001E6B19">
        <w:rPr>
          <w:rFonts w:ascii="Times New Roman" w:hAnsi="Times New Roman" w:cs="Times New Roman"/>
          <w:sz w:val="24"/>
          <w:szCs w:val="24"/>
        </w:rPr>
        <w:t>:</w:t>
      </w:r>
    </w:p>
    <w:p w:rsidR="00865345" w:rsidRPr="001E6B19" w:rsidRDefault="004E1FFC"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(a) </w:t>
      </w:r>
      <w:r w:rsidR="008219CE" w:rsidRPr="001E6B19">
        <w:rPr>
          <w:rFonts w:ascii="Times New Roman" w:hAnsi="Times New Roman" w:cs="Times New Roman"/>
          <w:sz w:val="24"/>
          <w:szCs w:val="24"/>
        </w:rPr>
        <w:t>D</w:t>
      </w:r>
      <w:r w:rsidRPr="001E6B19">
        <w:rPr>
          <w:rFonts w:ascii="Times New Roman" w:hAnsi="Times New Roman" w:cs="Times New Roman"/>
          <w:sz w:val="24"/>
          <w:szCs w:val="24"/>
        </w:rPr>
        <w:t xml:space="preserve">irectly transform </w:t>
      </w:r>
      <w:r w:rsidR="00FE439C" w:rsidRPr="001E6B19">
        <w:rPr>
          <w:rFonts w:ascii="Times New Roman" w:hAnsi="Times New Roman" w:cs="Times New Roman"/>
          <w:sz w:val="24"/>
          <w:szCs w:val="24"/>
        </w:rPr>
        <w:t xml:space="preserve">the feature of a single natural object </w:t>
      </w:r>
      <w:r w:rsidR="00334FC4" w:rsidRPr="001E6B19">
        <w:rPr>
          <w:rFonts w:ascii="Times New Roman" w:hAnsi="Times New Roman" w:cs="Times New Roman"/>
          <w:sz w:val="24"/>
          <w:szCs w:val="24"/>
        </w:rPr>
        <w:t xml:space="preserve">to </w:t>
      </w:r>
      <w:r w:rsidR="00145902" w:rsidRPr="001E6B19">
        <w:rPr>
          <w:rFonts w:ascii="Times New Roman" w:hAnsi="Times New Roman" w:cs="Times New Roman"/>
          <w:sz w:val="24"/>
          <w:szCs w:val="24"/>
        </w:rPr>
        <w:t xml:space="preserve">the </w:t>
      </w:r>
      <w:r w:rsidR="00334FC4" w:rsidRPr="001E6B19">
        <w:rPr>
          <w:rFonts w:ascii="Times New Roman" w:hAnsi="Times New Roman" w:cs="Times New Roman"/>
          <w:sz w:val="24"/>
          <w:szCs w:val="24"/>
        </w:rPr>
        <w:t xml:space="preserve">products </w:t>
      </w:r>
      <w:r w:rsidR="00F01D49" w:rsidRPr="001E6B19">
        <w:rPr>
          <w:rFonts w:ascii="Times New Roman" w:hAnsi="Times New Roman" w:cs="Times New Roman"/>
          <w:sz w:val="24"/>
          <w:szCs w:val="24"/>
        </w:rPr>
        <w:t>incorporating</w:t>
      </w:r>
      <w:r w:rsidR="00334FC4" w:rsidRPr="001E6B19">
        <w:rPr>
          <w:rFonts w:ascii="Times New Roman" w:hAnsi="Times New Roman" w:cs="Times New Roman"/>
          <w:sz w:val="24"/>
          <w:szCs w:val="24"/>
        </w:rPr>
        <w:t xml:space="preserve"> the design patent;</w:t>
      </w:r>
    </w:p>
    <w:p w:rsidR="00D163D2" w:rsidRPr="001E6B19" w:rsidRDefault="006921B2"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(b) </w:t>
      </w:r>
      <w:r w:rsidR="008219CE" w:rsidRPr="001E6B19">
        <w:rPr>
          <w:rFonts w:ascii="Times New Roman" w:hAnsi="Times New Roman" w:cs="Times New Roman"/>
          <w:sz w:val="24"/>
          <w:szCs w:val="24"/>
        </w:rPr>
        <w:t>T</w:t>
      </w:r>
      <w:r w:rsidRPr="001E6B19">
        <w:rPr>
          <w:rFonts w:ascii="Times New Roman" w:hAnsi="Times New Roman" w:cs="Times New Roman"/>
          <w:sz w:val="24"/>
          <w:szCs w:val="24"/>
        </w:rPr>
        <w:t xml:space="preserve">he prior design discloses </w:t>
      </w:r>
      <w:r w:rsidR="00992043" w:rsidRPr="001E6B19">
        <w:rPr>
          <w:rFonts w:ascii="Times New Roman" w:hAnsi="Times New Roman" w:cs="Times New Roman"/>
          <w:sz w:val="24"/>
          <w:szCs w:val="24"/>
        </w:rPr>
        <w:t>the transformation of the design feature</w:t>
      </w:r>
      <w:r w:rsidR="00E24026" w:rsidRPr="001E6B19">
        <w:rPr>
          <w:rFonts w:ascii="Times New Roman" w:hAnsi="Times New Roman" w:cs="Times New Roman"/>
          <w:sz w:val="24"/>
          <w:szCs w:val="24"/>
        </w:rPr>
        <w:t xml:space="preserve"> of a specific </w:t>
      </w:r>
      <w:r w:rsidR="00936CDC" w:rsidRPr="001E6B19">
        <w:rPr>
          <w:rFonts w:ascii="Times New Roman" w:hAnsi="Times New Roman" w:cs="Times New Roman"/>
          <w:sz w:val="24"/>
          <w:szCs w:val="24"/>
        </w:rPr>
        <w:t>type of</w:t>
      </w:r>
      <w:r w:rsidR="00992043" w:rsidRPr="001E6B19">
        <w:rPr>
          <w:rFonts w:ascii="Times New Roman" w:hAnsi="Times New Roman" w:cs="Times New Roman"/>
          <w:sz w:val="24"/>
          <w:szCs w:val="24"/>
        </w:rPr>
        <w:t xml:space="preserve"> </w:t>
      </w:r>
      <w:r w:rsidR="00E24026" w:rsidRPr="001E6B19">
        <w:rPr>
          <w:rFonts w:ascii="Times New Roman" w:hAnsi="Times New Roman" w:cs="Times New Roman"/>
          <w:sz w:val="24"/>
          <w:szCs w:val="24"/>
        </w:rPr>
        <w:t xml:space="preserve">products to </w:t>
      </w:r>
      <w:r w:rsidR="00D163D2" w:rsidRPr="001E6B19">
        <w:rPr>
          <w:rFonts w:ascii="Times New Roman" w:hAnsi="Times New Roman" w:cs="Times New Roman"/>
          <w:sz w:val="24"/>
          <w:szCs w:val="24"/>
        </w:rPr>
        <w:t>the patented products;</w:t>
      </w:r>
    </w:p>
    <w:p w:rsidR="00DC1EE5" w:rsidRPr="001E6B19" w:rsidRDefault="00D163D2"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(c) </w:t>
      </w:r>
      <w:r w:rsidR="008219CE" w:rsidRPr="001E6B19">
        <w:rPr>
          <w:rFonts w:ascii="Times New Roman" w:hAnsi="Times New Roman" w:cs="Times New Roman"/>
          <w:sz w:val="24"/>
          <w:szCs w:val="24"/>
        </w:rPr>
        <w:t>S</w:t>
      </w:r>
      <w:r w:rsidRPr="001E6B19">
        <w:rPr>
          <w:rFonts w:ascii="Times New Roman" w:hAnsi="Times New Roman" w:cs="Times New Roman"/>
          <w:sz w:val="24"/>
          <w:szCs w:val="24"/>
        </w:rPr>
        <w:t>imply combine or su</w:t>
      </w:r>
      <w:r w:rsidR="00DC1EE5" w:rsidRPr="001E6B19">
        <w:rPr>
          <w:rFonts w:ascii="Times New Roman" w:hAnsi="Times New Roman" w:cs="Times New Roman"/>
          <w:sz w:val="24"/>
          <w:szCs w:val="24"/>
        </w:rPr>
        <w:t xml:space="preserve">bstitute the design features in different parts of the same </w:t>
      </w:r>
      <w:r w:rsidR="00936CDC" w:rsidRPr="001E6B19">
        <w:rPr>
          <w:rFonts w:ascii="Times New Roman" w:hAnsi="Times New Roman" w:cs="Times New Roman"/>
          <w:sz w:val="24"/>
          <w:szCs w:val="24"/>
        </w:rPr>
        <w:t>type of</w:t>
      </w:r>
      <w:r w:rsidR="00DC1EE5" w:rsidRPr="001E6B19">
        <w:rPr>
          <w:rFonts w:ascii="Times New Roman" w:hAnsi="Times New Roman" w:cs="Times New Roman"/>
          <w:sz w:val="24"/>
          <w:szCs w:val="24"/>
        </w:rPr>
        <w:t xml:space="preserve"> products;</w:t>
      </w:r>
    </w:p>
    <w:p w:rsidR="00334FC4" w:rsidRPr="001E6B19" w:rsidRDefault="003D363C"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(d) </w:t>
      </w:r>
      <w:r w:rsidR="008219CE" w:rsidRPr="001E6B19">
        <w:rPr>
          <w:rFonts w:ascii="Times New Roman" w:hAnsi="Times New Roman" w:cs="Times New Roman"/>
          <w:sz w:val="24"/>
          <w:szCs w:val="24"/>
        </w:rPr>
        <w:t>T</w:t>
      </w:r>
      <w:r w:rsidRPr="001E6B19">
        <w:rPr>
          <w:rFonts w:ascii="Times New Roman" w:hAnsi="Times New Roman" w:cs="Times New Roman"/>
          <w:sz w:val="24"/>
          <w:szCs w:val="24"/>
        </w:rPr>
        <w:t xml:space="preserve">he prior design discloses </w:t>
      </w:r>
      <w:r w:rsidR="001C32F0" w:rsidRPr="001E6B19">
        <w:rPr>
          <w:rFonts w:ascii="Times New Roman" w:hAnsi="Times New Roman" w:cs="Times New Roman"/>
          <w:sz w:val="24"/>
          <w:szCs w:val="24"/>
        </w:rPr>
        <w:t xml:space="preserve">simple combination of design features of a specific </w:t>
      </w:r>
      <w:r w:rsidR="00936CDC" w:rsidRPr="001E6B19">
        <w:rPr>
          <w:rFonts w:ascii="Times New Roman" w:hAnsi="Times New Roman" w:cs="Times New Roman"/>
          <w:sz w:val="24"/>
          <w:szCs w:val="24"/>
        </w:rPr>
        <w:t>type of</w:t>
      </w:r>
      <w:r w:rsidR="001C32F0" w:rsidRPr="001E6B19">
        <w:rPr>
          <w:rFonts w:ascii="Times New Roman" w:hAnsi="Times New Roman" w:cs="Times New Roman"/>
          <w:sz w:val="24"/>
          <w:szCs w:val="24"/>
        </w:rPr>
        <w:t xml:space="preserve"> products;</w:t>
      </w:r>
    </w:p>
    <w:p w:rsidR="001C32F0" w:rsidRPr="001E6B19" w:rsidRDefault="001C32F0" w:rsidP="00E36B09">
      <w:pPr>
        <w:jc w:val="left"/>
        <w:rPr>
          <w:rFonts w:ascii="Times New Roman" w:hAnsi="Times New Roman" w:cs="Times New Roman"/>
          <w:sz w:val="24"/>
          <w:szCs w:val="24"/>
        </w:rPr>
      </w:pPr>
      <w:r w:rsidRPr="001E6B19">
        <w:rPr>
          <w:rFonts w:ascii="Times New Roman" w:hAnsi="Times New Roman" w:cs="Times New Roman"/>
          <w:sz w:val="24"/>
          <w:szCs w:val="24"/>
        </w:rPr>
        <w:t xml:space="preserve">(e) </w:t>
      </w:r>
      <w:r w:rsidR="008219CE" w:rsidRPr="001E6B19">
        <w:rPr>
          <w:rFonts w:ascii="Times New Roman" w:hAnsi="Times New Roman" w:cs="Times New Roman"/>
          <w:sz w:val="24"/>
          <w:szCs w:val="24"/>
        </w:rPr>
        <w:t>D</w:t>
      </w:r>
      <w:r w:rsidRPr="001E6B19">
        <w:rPr>
          <w:rFonts w:ascii="Times New Roman" w:hAnsi="Times New Roman" w:cs="Times New Roman"/>
          <w:sz w:val="24"/>
          <w:szCs w:val="24"/>
        </w:rPr>
        <w:t xml:space="preserve">irectly apply the prior single pattern </w:t>
      </w:r>
      <w:r w:rsidR="00145902" w:rsidRPr="001E6B19">
        <w:rPr>
          <w:rFonts w:ascii="Times New Roman" w:hAnsi="Times New Roman" w:cs="Times New Roman"/>
          <w:sz w:val="24"/>
          <w:szCs w:val="24"/>
        </w:rPr>
        <w:t xml:space="preserve">to the products </w:t>
      </w:r>
      <w:r w:rsidR="00A5044E" w:rsidRPr="001E6B19">
        <w:rPr>
          <w:rFonts w:ascii="Times New Roman" w:hAnsi="Times New Roman" w:cs="Times New Roman"/>
          <w:sz w:val="24"/>
          <w:szCs w:val="24"/>
        </w:rPr>
        <w:t xml:space="preserve">incorporating </w:t>
      </w:r>
      <w:r w:rsidR="00145902" w:rsidRPr="001E6B19">
        <w:rPr>
          <w:rFonts w:ascii="Times New Roman" w:hAnsi="Times New Roman" w:cs="Times New Roman"/>
          <w:sz w:val="24"/>
          <w:szCs w:val="24"/>
        </w:rPr>
        <w:t>the design patent.</w:t>
      </w:r>
    </w:p>
    <w:p w:rsidR="004E1FFC" w:rsidRPr="001E6B19" w:rsidRDefault="004E1FFC" w:rsidP="00E36B09">
      <w:pPr>
        <w:jc w:val="left"/>
        <w:rPr>
          <w:rFonts w:ascii="Times New Roman" w:hAnsi="Times New Roman" w:cs="Times New Roman"/>
          <w:sz w:val="24"/>
          <w:szCs w:val="24"/>
        </w:rPr>
      </w:pPr>
    </w:p>
    <w:p w:rsidR="004E1FFC" w:rsidRPr="001E6B19" w:rsidRDefault="00145902" w:rsidP="004E1FFC">
      <w:pPr>
        <w:jc w:val="left"/>
        <w:rPr>
          <w:rFonts w:ascii="Times New Roman" w:hAnsi="Times New Roman" w:cs="Times New Roman"/>
          <w:b/>
          <w:sz w:val="24"/>
          <w:szCs w:val="24"/>
        </w:rPr>
      </w:pPr>
      <w:r w:rsidRPr="001E6B19">
        <w:rPr>
          <w:rFonts w:ascii="Times New Roman" w:hAnsi="Times New Roman" w:cs="Times New Roman"/>
          <w:b/>
          <w:sz w:val="24"/>
          <w:szCs w:val="24"/>
        </w:rPr>
        <w:t>Article 28</w:t>
      </w:r>
    </w:p>
    <w:p w:rsidR="00145902" w:rsidRPr="001E6B19" w:rsidRDefault="00D91DBE"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When </w:t>
      </w:r>
      <w:r w:rsidR="00145902" w:rsidRPr="001E6B19">
        <w:rPr>
          <w:rFonts w:ascii="Times New Roman" w:hAnsi="Times New Roman" w:cs="Times New Roman"/>
          <w:sz w:val="24"/>
          <w:szCs w:val="24"/>
        </w:rPr>
        <w:t>determin</w:t>
      </w:r>
      <w:r w:rsidRPr="001E6B19">
        <w:rPr>
          <w:rFonts w:ascii="Times New Roman" w:hAnsi="Times New Roman" w:cs="Times New Roman"/>
          <w:sz w:val="24"/>
          <w:szCs w:val="24"/>
        </w:rPr>
        <w:t>ing</w:t>
      </w:r>
      <w:r w:rsidR="00145902" w:rsidRPr="001E6B19">
        <w:rPr>
          <w:rFonts w:ascii="Times New Roman" w:hAnsi="Times New Roman" w:cs="Times New Roman"/>
          <w:sz w:val="24"/>
          <w:szCs w:val="24"/>
        </w:rPr>
        <w:t xml:space="preserve"> </w:t>
      </w:r>
      <w:r w:rsidR="00FA1705" w:rsidRPr="001E6B19">
        <w:rPr>
          <w:rFonts w:ascii="Times New Roman" w:hAnsi="Times New Roman" w:cs="Times New Roman"/>
          <w:sz w:val="24"/>
          <w:szCs w:val="24"/>
        </w:rPr>
        <w:t>the unique visual effect</w:t>
      </w:r>
      <w:r w:rsidR="00323686" w:rsidRPr="001E6B19">
        <w:rPr>
          <w:rFonts w:ascii="Times New Roman" w:hAnsi="Times New Roman" w:cs="Times New Roman"/>
          <w:sz w:val="24"/>
          <w:szCs w:val="24"/>
        </w:rPr>
        <w:t xml:space="preserve"> </w:t>
      </w:r>
      <w:r w:rsidRPr="001E6B19">
        <w:rPr>
          <w:rFonts w:ascii="Times New Roman" w:hAnsi="Times New Roman" w:cs="Times New Roman"/>
          <w:sz w:val="24"/>
          <w:szCs w:val="24"/>
        </w:rPr>
        <w:t>provided</w:t>
      </w:r>
      <w:r w:rsidR="00323686" w:rsidRPr="001E6B19">
        <w:rPr>
          <w:rFonts w:ascii="Times New Roman" w:hAnsi="Times New Roman" w:cs="Times New Roman"/>
          <w:sz w:val="24"/>
          <w:szCs w:val="24"/>
        </w:rPr>
        <w:t xml:space="preserve"> in</w:t>
      </w:r>
      <w:r w:rsidR="00FA1705" w:rsidRPr="001E6B19">
        <w:rPr>
          <w:rFonts w:ascii="Times New Roman" w:hAnsi="Times New Roman" w:cs="Times New Roman"/>
          <w:sz w:val="24"/>
          <w:szCs w:val="24"/>
        </w:rPr>
        <w:t xml:space="preserve"> Article 27 of the </w:t>
      </w:r>
      <w:r w:rsidRPr="001E6B19">
        <w:rPr>
          <w:rFonts w:ascii="Times New Roman" w:hAnsi="Times New Roman" w:cs="Times New Roman"/>
          <w:sz w:val="24"/>
          <w:szCs w:val="24"/>
        </w:rPr>
        <w:t>P</w:t>
      </w:r>
      <w:r w:rsidR="00FA1705" w:rsidRPr="001E6B19">
        <w:rPr>
          <w:rFonts w:ascii="Times New Roman" w:hAnsi="Times New Roman" w:cs="Times New Roman"/>
          <w:sz w:val="24"/>
          <w:szCs w:val="24"/>
        </w:rPr>
        <w:t xml:space="preserve">rovisions, </w:t>
      </w:r>
      <w:r w:rsidRPr="001E6B19">
        <w:rPr>
          <w:rFonts w:ascii="Times New Roman" w:hAnsi="Times New Roman" w:cs="Times New Roman"/>
          <w:sz w:val="24"/>
          <w:szCs w:val="24"/>
        </w:rPr>
        <w:t xml:space="preserve">the People’s Court may </w:t>
      </w:r>
      <w:r w:rsidR="00EA06B9" w:rsidRPr="001E6B19">
        <w:rPr>
          <w:rFonts w:ascii="Times New Roman" w:hAnsi="Times New Roman" w:cs="Times New Roman"/>
          <w:sz w:val="24"/>
          <w:szCs w:val="24"/>
        </w:rPr>
        <w:t xml:space="preserve">comprehensively </w:t>
      </w:r>
      <w:r w:rsidRPr="001E6B19">
        <w:rPr>
          <w:rFonts w:ascii="Times New Roman" w:hAnsi="Times New Roman" w:cs="Times New Roman"/>
          <w:sz w:val="24"/>
          <w:szCs w:val="24"/>
        </w:rPr>
        <w:t xml:space="preserve">consider </w:t>
      </w:r>
      <w:r w:rsidR="00FA1705" w:rsidRPr="001E6B19">
        <w:rPr>
          <w:rFonts w:ascii="Times New Roman" w:hAnsi="Times New Roman" w:cs="Times New Roman"/>
          <w:sz w:val="24"/>
          <w:szCs w:val="24"/>
        </w:rPr>
        <w:t>the following factors:</w:t>
      </w:r>
    </w:p>
    <w:p w:rsidR="00FA1705" w:rsidRPr="001E6B19" w:rsidRDefault="00FA1705"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(a) </w:t>
      </w:r>
      <w:r w:rsidR="008219CE" w:rsidRPr="001E6B19">
        <w:rPr>
          <w:rFonts w:ascii="Times New Roman" w:hAnsi="Times New Roman" w:cs="Times New Roman"/>
          <w:sz w:val="24"/>
          <w:szCs w:val="24"/>
        </w:rPr>
        <w:t xml:space="preserve">Overall </w:t>
      </w:r>
      <w:r w:rsidR="0059368F" w:rsidRPr="001E6B19">
        <w:rPr>
          <w:rFonts w:ascii="Times New Roman" w:hAnsi="Times New Roman" w:cs="Times New Roman"/>
          <w:sz w:val="24"/>
          <w:szCs w:val="24"/>
        </w:rPr>
        <w:t>situation of</w:t>
      </w:r>
      <w:r w:rsidRPr="001E6B19">
        <w:rPr>
          <w:rFonts w:ascii="Times New Roman" w:hAnsi="Times New Roman" w:cs="Times New Roman"/>
          <w:sz w:val="24"/>
          <w:szCs w:val="24"/>
        </w:rPr>
        <w:t xml:space="preserve"> prior design</w:t>
      </w:r>
      <w:r w:rsidR="0055568D" w:rsidRPr="001E6B19">
        <w:rPr>
          <w:rFonts w:ascii="Times New Roman" w:hAnsi="Times New Roman" w:cs="Times New Roman"/>
          <w:sz w:val="24"/>
          <w:szCs w:val="24"/>
        </w:rPr>
        <w:t>s</w:t>
      </w:r>
      <w:r w:rsidRPr="001E6B19">
        <w:rPr>
          <w:rFonts w:ascii="Times New Roman" w:hAnsi="Times New Roman" w:cs="Times New Roman"/>
          <w:sz w:val="24"/>
          <w:szCs w:val="24"/>
        </w:rPr>
        <w:t>;</w:t>
      </w:r>
    </w:p>
    <w:p w:rsidR="00FA1705" w:rsidRPr="001E6B19" w:rsidRDefault="0059368F"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(b) </w:t>
      </w:r>
      <w:r w:rsidR="008219CE" w:rsidRPr="001E6B19">
        <w:rPr>
          <w:rFonts w:ascii="Times New Roman" w:hAnsi="Times New Roman" w:cs="Times New Roman"/>
          <w:sz w:val="24"/>
          <w:szCs w:val="24"/>
        </w:rPr>
        <w:t>D</w:t>
      </w:r>
      <w:r w:rsidRPr="001E6B19">
        <w:rPr>
          <w:rFonts w:ascii="Times New Roman" w:hAnsi="Times New Roman" w:cs="Times New Roman"/>
          <w:sz w:val="24"/>
          <w:szCs w:val="24"/>
        </w:rPr>
        <w:t>esign space;</w:t>
      </w:r>
    </w:p>
    <w:p w:rsidR="0059368F" w:rsidRPr="001E6B19" w:rsidRDefault="0059368F"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(c) </w:t>
      </w:r>
      <w:r w:rsidR="008219CE" w:rsidRPr="001E6B19">
        <w:rPr>
          <w:rFonts w:ascii="Times New Roman" w:hAnsi="Times New Roman" w:cs="Times New Roman"/>
          <w:sz w:val="24"/>
          <w:szCs w:val="24"/>
        </w:rPr>
        <w:t>D</w:t>
      </w:r>
      <w:r w:rsidRPr="001E6B19">
        <w:rPr>
          <w:rFonts w:ascii="Times New Roman" w:hAnsi="Times New Roman" w:cs="Times New Roman"/>
          <w:sz w:val="24"/>
          <w:szCs w:val="24"/>
        </w:rPr>
        <w:t xml:space="preserve">egree of relevance of product </w:t>
      </w:r>
      <w:r w:rsidR="0055568D" w:rsidRPr="001E6B19">
        <w:rPr>
          <w:rFonts w:ascii="Times New Roman" w:hAnsi="Times New Roman" w:cs="Times New Roman"/>
          <w:sz w:val="24"/>
          <w:szCs w:val="24"/>
        </w:rPr>
        <w:t>types</w:t>
      </w:r>
      <w:r w:rsidRPr="001E6B19">
        <w:rPr>
          <w:rFonts w:ascii="Times New Roman" w:hAnsi="Times New Roman" w:cs="Times New Roman"/>
          <w:sz w:val="24"/>
          <w:szCs w:val="24"/>
        </w:rPr>
        <w:t>;</w:t>
      </w:r>
    </w:p>
    <w:p w:rsidR="0059368F" w:rsidRPr="001E6B19" w:rsidRDefault="0059368F"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(d) </w:t>
      </w:r>
      <w:r w:rsidR="008219CE" w:rsidRPr="001E6B19">
        <w:rPr>
          <w:rFonts w:ascii="Times New Roman" w:hAnsi="Times New Roman" w:cs="Times New Roman"/>
          <w:sz w:val="24"/>
          <w:szCs w:val="24"/>
        </w:rPr>
        <w:t>N</w:t>
      </w:r>
      <w:r w:rsidRPr="001E6B19">
        <w:rPr>
          <w:rFonts w:ascii="Times New Roman" w:hAnsi="Times New Roman" w:cs="Times New Roman"/>
          <w:sz w:val="24"/>
          <w:szCs w:val="24"/>
        </w:rPr>
        <w:t xml:space="preserve">umber and difficulty of </w:t>
      </w:r>
      <w:r w:rsidR="00CE5C83" w:rsidRPr="001E6B19">
        <w:rPr>
          <w:rFonts w:ascii="Times New Roman" w:hAnsi="Times New Roman" w:cs="Times New Roman"/>
          <w:sz w:val="24"/>
          <w:szCs w:val="24"/>
        </w:rPr>
        <w:t>combined</w:t>
      </w:r>
      <w:r w:rsidRPr="001E6B19">
        <w:rPr>
          <w:rFonts w:ascii="Times New Roman" w:hAnsi="Times New Roman" w:cs="Times New Roman"/>
          <w:sz w:val="24"/>
          <w:szCs w:val="24"/>
        </w:rPr>
        <w:t xml:space="preserve"> design feature</w:t>
      </w:r>
      <w:r w:rsidR="002571AC" w:rsidRPr="001E6B19">
        <w:rPr>
          <w:rFonts w:ascii="Times New Roman" w:hAnsi="Times New Roman" w:cs="Times New Roman"/>
          <w:sz w:val="24"/>
          <w:szCs w:val="24"/>
        </w:rPr>
        <w:t>s;</w:t>
      </w:r>
    </w:p>
    <w:p w:rsidR="002571AC" w:rsidRPr="001E6B19" w:rsidRDefault="002571AC"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(e) </w:t>
      </w:r>
      <w:r w:rsidR="008219CE" w:rsidRPr="001E6B19">
        <w:rPr>
          <w:rFonts w:ascii="Times New Roman" w:hAnsi="Times New Roman" w:cs="Times New Roman"/>
          <w:sz w:val="24"/>
          <w:szCs w:val="24"/>
        </w:rPr>
        <w:t>I</w:t>
      </w:r>
      <w:r w:rsidRPr="001E6B19">
        <w:rPr>
          <w:rFonts w:ascii="Times New Roman" w:hAnsi="Times New Roman" w:cs="Times New Roman"/>
          <w:sz w:val="24"/>
          <w:szCs w:val="24"/>
        </w:rPr>
        <w:t>nfluence of transformation, combination,</w:t>
      </w:r>
      <w:r w:rsidR="00B073E7" w:rsidRPr="001E6B19">
        <w:rPr>
          <w:rFonts w:ascii="Times New Roman" w:hAnsi="Times New Roman" w:cs="Times New Roman"/>
          <w:sz w:val="24"/>
          <w:szCs w:val="24"/>
        </w:rPr>
        <w:t xml:space="preserve"> or</w:t>
      </w:r>
      <w:r w:rsidRPr="001E6B19">
        <w:rPr>
          <w:rFonts w:ascii="Times New Roman" w:hAnsi="Times New Roman" w:cs="Times New Roman"/>
          <w:sz w:val="24"/>
          <w:szCs w:val="24"/>
        </w:rPr>
        <w:t xml:space="preserve"> substitution on the function of products;</w:t>
      </w:r>
    </w:p>
    <w:p w:rsidR="002571AC" w:rsidRPr="001E6B19" w:rsidRDefault="002571AC"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(f) </w:t>
      </w:r>
      <w:r w:rsidR="008219CE" w:rsidRPr="001E6B19">
        <w:rPr>
          <w:rFonts w:ascii="Times New Roman" w:hAnsi="Times New Roman" w:cs="Times New Roman"/>
          <w:sz w:val="24"/>
          <w:szCs w:val="24"/>
        </w:rPr>
        <w:t>W</w:t>
      </w:r>
      <w:r w:rsidR="00342BD2" w:rsidRPr="001E6B19">
        <w:rPr>
          <w:rFonts w:ascii="Times New Roman" w:hAnsi="Times New Roman" w:cs="Times New Roman"/>
          <w:sz w:val="24"/>
          <w:szCs w:val="24"/>
        </w:rPr>
        <w:t xml:space="preserve">hether there exists difficulty which is hard to overcome. </w:t>
      </w:r>
    </w:p>
    <w:p w:rsidR="00342BD2" w:rsidRPr="001E6B19" w:rsidRDefault="00342BD2" w:rsidP="004E1FFC">
      <w:pPr>
        <w:jc w:val="left"/>
        <w:rPr>
          <w:rFonts w:ascii="Times New Roman" w:hAnsi="Times New Roman" w:cs="Times New Roman"/>
          <w:sz w:val="24"/>
          <w:szCs w:val="24"/>
        </w:rPr>
      </w:pPr>
    </w:p>
    <w:p w:rsidR="00342BD2" w:rsidRPr="001E6B19" w:rsidRDefault="00C60A9A" w:rsidP="004E1FFC">
      <w:pPr>
        <w:jc w:val="left"/>
        <w:rPr>
          <w:rFonts w:ascii="Times New Roman" w:hAnsi="Times New Roman" w:cs="Times New Roman"/>
          <w:sz w:val="24"/>
          <w:szCs w:val="24"/>
        </w:rPr>
      </w:pPr>
      <w:r w:rsidRPr="001E6B19">
        <w:rPr>
          <w:rFonts w:ascii="Times New Roman" w:hAnsi="Times New Roman" w:cs="Times New Roman" w:hint="eastAsia"/>
          <w:b/>
          <w:sz w:val="24"/>
          <w:szCs w:val="24"/>
        </w:rPr>
        <w:t>A</w:t>
      </w:r>
      <w:r w:rsidRPr="001E6B19">
        <w:rPr>
          <w:rFonts w:ascii="Times New Roman" w:hAnsi="Times New Roman" w:cs="Times New Roman"/>
          <w:b/>
          <w:sz w:val="24"/>
          <w:szCs w:val="24"/>
        </w:rPr>
        <w:t>rticle 29</w:t>
      </w:r>
    </w:p>
    <w:p w:rsidR="00FA1705" w:rsidRPr="001E6B19" w:rsidRDefault="00EC310A" w:rsidP="004E1FFC">
      <w:pPr>
        <w:jc w:val="left"/>
        <w:rPr>
          <w:rFonts w:ascii="Times New Roman" w:hAnsi="Times New Roman" w:cs="Times New Roman"/>
          <w:sz w:val="24"/>
          <w:szCs w:val="24"/>
        </w:rPr>
      </w:pPr>
      <w:r w:rsidRPr="001E6B19">
        <w:rPr>
          <w:rFonts w:ascii="Times New Roman" w:hAnsi="Times New Roman" w:cs="Times New Roman"/>
          <w:sz w:val="24"/>
          <w:szCs w:val="24"/>
        </w:rPr>
        <w:t>L</w:t>
      </w:r>
      <w:r w:rsidR="00781807" w:rsidRPr="001E6B19">
        <w:rPr>
          <w:rFonts w:ascii="Times New Roman" w:hAnsi="Times New Roman" w:cs="Times New Roman"/>
          <w:sz w:val="24"/>
          <w:szCs w:val="24"/>
        </w:rPr>
        <w:t xml:space="preserve">egitimate </w:t>
      </w:r>
      <w:r w:rsidR="0084796B" w:rsidRPr="001E6B19">
        <w:rPr>
          <w:rFonts w:ascii="Times New Roman" w:hAnsi="Times New Roman" w:cs="Times New Roman"/>
          <w:sz w:val="24"/>
          <w:szCs w:val="24"/>
        </w:rPr>
        <w:t xml:space="preserve">rights </w:t>
      </w:r>
      <w:r w:rsidR="00B77AE5" w:rsidRPr="001E6B19">
        <w:rPr>
          <w:rFonts w:ascii="Times New Roman" w:hAnsi="Times New Roman" w:cs="Times New Roman"/>
          <w:sz w:val="24"/>
          <w:szCs w:val="24"/>
        </w:rPr>
        <w:t xml:space="preserve">provided </w:t>
      </w:r>
      <w:r w:rsidR="00EE5B0F" w:rsidRPr="001E6B19">
        <w:rPr>
          <w:rFonts w:ascii="Times New Roman" w:hAnsi="Times New Roman" w:cs="Times New Roman"/>
          <w:sz w:val="24"/>
          <w:szCs w:val="24"/>
        </w:rPr>
        <w:t>in Article 23.3 of the Patent Law</w:t>
      </w:r>
      <w:r w:rsidR="009A2EA1" w:rsidRPr="001E6B19">
        <w:rPr>
          <w:rFonts w:ascii="Times New Roman" w:hAnsi="Times New Roman" w:cs="Times New Roman"/>
          <w:sz w:val="24"/>
          <w:szCs w:val="24"/>
        </w:rPr>
        <w:t xml:space="preserve"> include works, </w:t>
      </w:r>
      <w:r w:rsidR="00145E3E" w:rsidRPr="001E6B19">
        <w:rPr>
          <w:rFonts w:ascii="Times New Roman" w:hAnsi="Times New Roman" w:cs="Times New Roman"/>
          <w:sz w:val="24"/>
          <w:szCs w:val="24"/>
        </w:rPr>
        <w:t>t</w:t>
      </w:r>
      <w:r w:rsidR="009A2EA1" w:rsidRPr="001E6B19">
        <w:rPr>
          <w:rFonts w:ascii="Times New Roman" w:hAnsi="Times New Roman" w:cs="Times New Roman"/>
          <w:sz w:val="24"/>
          <w:szCs w:val="24"/>
        </w:rPr>
        <w:t xml:space="preserve">rademarks, geographical indications, company names, trade names, portraits, </w:t>
      </w:r>
      <w:r w:rsidR="00145E3E" w:rsidRPr="001E6B19">
        <w:rPr>
          <w:rFonts w:ascii="Times New Roman" w:hAnsi="Times New Roman" w:cs="Times New Roman"/>
          <w:sz w:val="24"/>
          <w:szCs w:val="24"/>
        </w:rPr>
        <w:t xml:space="preserve">and </w:t>
      </w:r>
      <w:r w:rsidR="009A2EA1" w:rsidRPr="001E6B19">
        <w:rPr>
          <w:rFonts w:ascii="Times New Roman" w:hAnsi="Times New Roman" w:cs="Times New Roman"/>
          <w:sz w:val="24"/>
          <w:szCs w:val="24"/>
        </w:rPr>
        <w:t>unique names, packaging, or decoration of famous products.</w:t>
      </w:r>
    </w:p>
    <w:p w:rsidR="00BB18CA" w:rsidRPr="001E6B19" w:rsidRDefault="00BB18CA" w:rsidP="004E1FFC">
      <w:pPr>
        <w:jc w:val="left"/>
        <w:rPr>
          <w:rFonts w:ascii="Times New Roman" w:hAnsi="Times New Roman" w:cs="Times New Roman"/>
          <w:sz w:val="24"/>
          <w:szCs w:val="24"/>
        </w:rPr>
      </w:pPr>
    </w:p>
    <w:p w:rsidR="00BB18CA" w:rsidRPr="001E6B19" w:rsidRDefault="00BB18CA" w:rsidP="004E1FFC">
      <w:pPr>
        <w:jc w:val="left"/>
        <w:rPr>
          <w:rFonts w:ascii="Times New Roman" w:hAnsi="Times New Roman" w:cs="Times New Roman"/>
          <w:sz w:val="24"/>
          <w:szCs w:val="24"/>
        </w:rPr>
      </w:pPr>
      <w:r w:rsidRPr="001E6B19">
        <w:rPr>
          <w:rFonts w:ascii="Times New Roman" w:hAnsi="Times New Roman" w:cs="Times New Roman"/>
          <w:sz w:val="24"/>
          <w:szCs w:val="24"/>
        </w:rPr>
        <w:t>Where</w:t>
      </w:r>
      <w:r w:rsidR="00BD2FC8" w:rsidRPr="001E6B19">
        <w:rPr>
          <w:rFonts w:ascii="Times New Roman" w:hAnsi="Times New Roman" w:cs="Times New Roman"/>
          <w:sz w:val="24"/>
          <w:szCs w:val="24"/>
        </w:rPr>
        <w:t xml:space="preserve"> </w:t>
      </w:r>
      <w:r w:rsidR="00877B3D" w:rsidRPr="001E6B19">
        <w:rPr>
          <w:rFonts w:ascii="Times New Roman" w:hAnsi="Times New Roman" w:cs="Times New Roman"/>
          <w:sz w:val="24"/>
          <w:szCs w:val="24"/>
        </w:rPr>
        <w:t xml:space="preserve">the </w:t>
      </w:r>
      <w:r w:rsidR="00BD2FC8" w:rsidRPr="001E6B19">
        <w:rPr>
          <w:rFonts w:ascii="Times New Roman" w:hAnsi="Times New Roman" w:cs="Times New Roman"/>
          <w:sz w:val="24"/>
          <w:szCs w:val="24"/>
        </w:rPr>
        <w:t>evidence</w:t>
      </w:r>
      <w:r w:rsidR="00877B3D" w:rsidRPr="001E6B19">
        <w:rPr>
          <w:rFonts w:ascii="Times New Roman" w:hAnsi="Times New Roman" w:cs="Times New Roman"/>
          <w:sz w:val="24"/>
          <w:szCs w:val="24"/>
        </w:rPr>
        <w:t xml:space="preserve"> submitted by the petitioner of the invalidation request</w:t>
      </w:r>
      <w:r w:rsidR="00BD2FC8" w:rsidRPr="001E6B19">
        <w:rPr>
          <w:rFonts w:ascii="Times New Roman" w:hAnsi="Times New Roman" w:cs="Times New Roman"/>
          <w:sz w:val="24"/>
          <w:szCs w:val="24"/>
        </w:rPr>
        <w:t xml:space="preserve"> </w:t>
      </w:r>
      <w:r w:rsidR="00B24A7C" w:rsidRPr="001E6B19">
        <w:rPr>
          <w:rFonts w:ascii="Times New Roman" w:hAnsi="Times New Roman" w:cs="Times New Roman"/>
          <w:sz w:val="24"/>
          <w:szCs w:val="24"/>
        </w:rPr>
        <w:t xml:space="preserve">can </w:t>
      </w:r>
      <w:r w:rsidR="00BD2FC8" w:rsidRPr="001E6B19">
        <w:rPr>
          <w:rFonts w:ascii="Times New Roman" w:hAnsi="Times New Roman" w:cs="Times New Roman"/>
          <w:sz w:val="24"/>
          <w:szCs w:val="24"/>
        </w:rPr>
        <w:t>prove there exists</w:t>
      </w:r>
      <w:r w:rsidR="0050643E" w:rsidRPr="001E6B19">
        <w:rPr>
          <w:rFonts w:ascii="Times New Roman" w:hAnsi="Times New Roman" w:cs="Times New Roman"/>
          <w:sz w:val="24"/>
          <w:szCs w:val="24"/>
        </w:rPr>
        <w:t xml:space="preserve"> </w:t>
      </w:r>
      <w:r w:rsidR="008534E7" w:rsidRPr="001E6B19">
        <w:rPr>
          <w:rFonts w:ascii="Times New Roman" w:hAnsi="Times New Roman" w:cs="Times New Roman"/>
          <w:sz w:val="24"/>
          <w:szCs w:val="24"/>
        </w:rPr>
        <w:t>conflict of rights</w:t>
      </w:r>
      <w:r w:rsidR="0050643E" w:rsidRPr="001E6B19">
        <w:rPr>
          <w:rFonts w:ascii="Times New Roman" w:hAnsi="Times New Roman" w:cs="Times New Roman"/>
          <w:sz w:val="24"/>
          <w:szCs w:val="24"/>
        </w:rPr>
        <w:t xml:space="preserve"> </w:t>
      </w:r>
      <w:r w:rsidR="006E65F6" w:rsidRPr="001E6B19">
        <w:rPr>
          <w:rFonts w:ascii="Times New Roman" w:hAnsi="Times New Roman" w:cs="Times New Roman"/>
          <w:sz w:val="24"/>
          <w:szCs w:val="24"/>
        </w:rPr>
        <w:t xml:space="preserve">as </w:t>
      </w:r>
      <w:r w:rsidR="0050643E" w:rsidRPr="001E6B19">
        <w:rPr>
          <w:rFonts w:ascii="Times New Roman" w:hAnsi="Times New Roman" w:cs="Times New Roman"/>
          <w:sz w:val="24"/>
          <w:szCs w:val="24"/>
        </w:rPr>
        <w:t>stipulated</w:t>
      </w:r>
      <w:r w:rsidR="008534E7" w:rsidRPr="001E6B19">
        <w:rPr>
          <w:rFonts w:ascii="Times New Roman" w:hAnsi="Times New Roman" w:cs="Times New Roman"/>
          <w:sz w:val="24"/>
          <w:szCs w:val="24"/>
        </w:rPr>
        <w:t xml:space="preserve"> in Article 23.3 of the Patent Law, </w:t>
      </w:r>
      <w:r w:rsidR="00534E7D" w:rsidRPr="001E6B19">
        <w:rPr>
          <w:rFonts w:ascii="Times New Roman" w:hAnsi="Times New Roman" w:cs="Times New Roman"/>
          <w:sz w:val="24"/>
          <w:szCs w:val="24"/>
        </w:rPr>
        <w:t>and</w:t>
      </w:r>
      <w:r w:rsidR="008534E7" w:rsidRPr="001E6B19">
        <w:rPr>
          <w:rFonts w:ascii="Times New Roman" w:hAnsi="Times New Roman" w:cs="Times New Roman"/>
          <w:sz w:val="24"/>
          <w:szCs w:val="24"/>
        </w:rPr>
        <w:t xml:space="preserve"> the patentee </w:t>
      </w:r>
      <w:r w:rsidR="0050643E" w:rsidRPr="001E6B19">
        <w:rPr>
          <w:rFonts w:ascii="Times New Roman" w:hAnsi="Times New Roman" w:cs="Times New Roman"/>
          <w:sz w:val="24"/>
          <w:szCs w:val="24"/>
        </w:rPr>
        <w:t>claim</w:t>
      </w:r>
      <w:r w:rsidR="003F6734" w:rsidRPr="001E6B19">
        <w:rPr>
          <w:rFonts w:ascii="Times New Roman" w:hAnsi="Times New Roman" w:cs="Times New Roman"/>
          <w:sz w:val="24"/>
          <w:szCs w:val="24"/>
        </w:rPr>
        <w:t>s</w:t>
      </w:r>
      <w:r w:rsidR="0050643E" w:rsidRPr="001E6B19">
        <w:rPr>
          <w:rFonts w:ascii="Times New Roman" w:hAnsi="Times New Roman" w:cs="Times New Roman"/>
          <w:sz w:val="24"/>
          <w:szCs w:val="24"/>
        </w:rPr>
        <w:t xml:space="preserve"> that</w:t>
      </w:r>
      <w:r w:rsidR="003F6734" w:rsidRPr="001E6B19">
        <w:rPr>
          <w:rFonts w:ascii="Times New Roman" w:hAnsi="Times New Roman" w:cs="Times New Roman"/>
          <w:sz w:val="24"/>
          <w:szCs w:val="24"/>
        </w:rPr>
        <w:t xml:space="preserve"> the petitioner is not entitled to raise </w:t>
      </w:r>
      <w:r w:rsidR="00B04A70" w:rsidRPr="001E6B19">
        <w:rPr>
          <w:rFonts w:ascii="Times New Roman" w:hAnsi="Times New Roman" w:cs="Times New Roman"/>
          <w:sz w:val="24"/>
          <w:szCs w:val="24"/>
        </w:rPr>
        <w:t>such</w:t>
      </w:r>
      <w:r w:rsidR="003F6734" w:rsidRPr="001E6B19">
        <w:rPr>
          <w:rFonts w:ascii="Times New Roman" w:hAnsi="Times New Roman" w:cs="Times New Roman"/>
          <w:sz w:val="24"/>
          <w:szCs w:val="24"/>
        </w:rPr>
        <w:t xml:space="preserve"> invalidation request </w:t>
      </w:r>
      <w:r w:rsidR="004150E5" w:rsidRPr="001E6B19">
        <w:rPr>
          <w:rFonts w:ascii="Times New Roman" w:hAnsi="Times New Roman" w:cs="Times New Roman"/>
          <w:sz w:val="24"/>
          <w:szCs w:val="24"/>
        </w:rPr>
        <w:t xml:space="preserve">because </w:t>
      </w:r>
      <w:r w:rsidR="00B33253" w:rsidRPr="001E6B19">
        <w:rPr>
          <w:rFonts w:ascii="Times New Roman" w:hAnsi="Times New Roman" w:cs="Times New Roman"/>
          <w:sz w:val="24"/>
          <w:szCs w:val="24"/>
        </w:rPr>
        <w:t xml:space="preserve">the petitioner is not the </w:t>
      </w:r>
      <w:r w:rsidR="00570A00" w:rsidRPr="001E6B19">
        <w:rPr>
          <w:rFonts w:ascii="Times New Roman" w:hAnsi="Times New Roman" w:cs="Times New Roman"/>
          <w:sz w:val="24"/>
          <w:szCs w:val="24"/>
        </w:rPr>
        <w:t xml:space="preserve">owner </w:t>
      </w:r>
      <w:r w:rsidR="008A3C93" w:rsidRPr="001E6B19">
        <w:rPr>
          <w:rFonts w:ascii="Times New Roman" w:hAnsi="Times New Roman" w:cs="Times New Roman"/>
          <w:sz w:val="24"/>
          <w:szCs w:val="24"/>
        </w:rPr>
        <w:t xml:space="preserve">or </w:t>
      </w:r>
      <w:r w:rsidR="00C2333B" w:rsidRPr="001E6B19">
        <w:rPr>
          <w:rFonts w:ascii="Times New Roman" w:hAnsi="Times New Roman" w:cs="Times New Roman"/>
          <w:sz w:val="24"/>
          <w:szCs w:val="24"/>
        </w:rPr>
        <w:t xml:space="preserve">interested </w:t>
      </w:r>
      <w:r w:rsidR="008A3C93" w:rsidRPr="001E6B19">
        <w:rPr>
          <w:rFonts w:ascii="Times New Roman" w:hAnsi="Times New Roman" w:cs="Times New Roman"/>
          <w:sz w:val="24"/>
          <w:szCs w:val="24"/>
        </w:rPr>
        <w:t xml:space="preserve">party of the prior </w:t>
      </w:r>
      <w:r w:rsidR="00835627" w:rsidRPr="001E6B19">
        <w:rPr>
          <w:rFonts w:ascii="Times New Roman" w:hAnsi="Times New Roman" w:cs="Times New Roman"/>
          <w:sz w:val="24"/>
          <w:szCs w:val="24"/>
        </w:rPr>
        <w:t>legitimate</w:t>
      </w:r>
      <w:r w:rsidR="008A3C93" w:rsidRPr="001E6B19">
        <w:rPr>
          <w:rFonts w:ascii="Times New Roman" w:hAnsi="Times New Roman" w:cs="Times New Roman"/>
          <w:sz w:val="24"/>
          <w:szCs w:val="24"/>
        </w:rPr>
        <w:t xml:space="preserve"> right, the </w:t>
      </w:r>
      <w:r w:rsidR="00E7328E" w:rsidRPr="001E6B19">
        <w:rPr>
          <w:rFonts w:ascii="Times New Roman" w:hAnsi="Times New Roman" w:cs="Times New Roman"/>
          <w:sz w:val="24"/>
          <w:szCs w:val="24"/>
        </w:rPr>
        <w:t>People’s Court</w:t>
      </w:r>
      <w:r w:rsidR="008A3C93" w:rsidRPr="001E6B19">
        <w:rPr>
          <w:rFonts w:ascii="Times New Roman" w:hAnsi="Times New Roman" w:cs="Times New Roman"/>
          <w:sz w:val="24"/>
          <w:szCs w:val="24"/>
        </w:rPr>
        <w:t xml:space="preserve"> shall not </w:t>
      </w:r>
      <w:r w:rsidR="00BD15BE" w:rsidRPr="001E6B19">
        <w:rPr>
          <w:rFonts w:ascii="Times New Roman" w:hAnsi="Times New Roman" w:cs="Times New Roman"/>
          <w:sz w:val="24"/>
          <w:szCs w:val="24"/>
        </w:rPr>
        <w:t xml:space="preserve">uphold </w:t>
      </w:r>
      <w:r w:rsidR="00C86BB2" w:rsidRPr="001E6B19">
        <w:rPr>
          <w:rFonts w:ascii="Times New Roman" w:hAnsi="Times New Roman" w:cs="Times New Roman"/>
          <w:sz w:val="24"/>
          <w:szCs w:val="24"/>
        </w:rPr>
        <w:t>such claim by the patentee</w:t>
      </w:r>
      <w:r w:rsidR="008A3C93" w:rsidRPr="001E6B19">
        <w:rPr>
          <w:rFonts w:ascii="Times New Roman" w:hAnsi="Times New Roman" w:cs="Times New Roman"/>
          <w:sz w:val="24"/>
          <w:szCs w:val="24"/>
        </w:rPr>
        <w:t xml:space="preserve">. </w:t>
      </w:r>
    </w:p>
    <w:p w:rsidR="008A3C93" w:rsidRPr="001E6B19" w:rsidRDefault="008A3C93" w:rsidP="004E1FFC">
      <w:pPr>
        <w:jc w:val="left"/>
        <w:rPr>
          <w:rFonts w:ascii="Times New Roman" w:hAnsi="Times New Roman" w:cs="Times New Roman"/>
          <w:sz w:val="24"/>
          <w:szCs w:val="24"/>
        </w:rPr>
      </w:pPr>
    </w:p>
    <w:p w:rsidR="00E1705E" w:rsidRPr="001E6B19" w:rsidRDefault="008A3C93" w:rsidP="004E1FFC">
      <w:pPr>
        <w:jc w:val="left"/>
        <w:rPr>
          <w:rFonts w:ascii="Times New Roman" w:hAnsi="Times New Roman" w:cs="Times New Roman"/>
          <w:sz w:val="24"/>
          <w:szCs w:val="24"/>
        </w:rPr>
      </w:pPr>
      <w:r w:rsidRPr="001E6B19">
        <w:rPr>
          <w:rFonts w:ascii="Times New Roman" w:hAnsi="Times New Roman" w:cs="Times New Roman"/>
          <w:sz w:val="24"/>
          <w:szCs w:val="24"/>
        </w:rPr>
        <w:lastRenderedPageBreak/>
        <w:t>(</w:t>
      </w:r>
      <w:r w:rsidR="004B7AE3" w:rsidRPr="001E6B19">
        <w:rPr>
          <w:rFonts w:ascii="Times New Roman" w:hAnsi="Times New Roman" w:cs="Times New Roman"/>
          <w:sz w:val="24"/>
          <w:szCs w:val="24"/>
        </w:rPr>
        <w:t xml:space="preserve">Option Two of the </w:t>
      </w:r>
      <w:r w:rsidR="002E6309" w:rsidRPr="001E6B19">
        <w:rPr>
          <w:rFonts w:ascii="Times New Roman" w:hAnsi="Times New Roman" w:cs="Times New Roman"/>
          <w:sz w:val="24"/>
          <w:szCs w:val="24"/>
        </w:rPr>
        <w:t xml:space="preserve">above </w:t>
      </w:r>
      <w:r w:rsidR="004B7AE3" w:rsidRPr="001E6B19">
        <w:rPr>
          <w:rFonts w:ascii="Times New Roman" w:hAnsi="Times New Roman" w:cs="Times New Roman"/>
          <w:sz w:val="24"/>
          <w:szCs w:val="24"/>
        </w:rPr>
        <w:t xml:space="preserve">paragraph: </w:t>
      </w:r>
      <w:r w:rsidR="000F4A00" w:rsidRPr="001E6B19">
        <w:rPr>
          <w:rFonts w:ascii="Times New Roman" w:hAnsi="Times New Roman" w:cs="Times New Roman"/>
          <w:sz w:val="24"/>
          <w:szCs w:val="24"/>
        </w:rPr>
        <w:t>W</w:t>
      </w:r>
      <w:r w:rsidR="009A2F0A" w:rsidRPr="001E6B19">
        <w:rPr>
          <w:rFonts w:ascii="Times New Roman" w:hAnsi="Times New Roman" w:cs="Times New Roman"/>
          <w:sz w:val="24"/>
          <w:szCs w:val="24"/>
        </w:rPr>
        <w:t xml:space="preserve">here the evidence submitted by the petitioner of the invalidation request </w:t>
      </w:r>
      <w:r w:rsidR="000F4A00" w:rsidRPr="001E6B19">
        <w:rPr>
          <w:rFonts w:ascii="Times New Roman" w:hAnsi="Times New Roman" w:cs="Times New Roman"/>
          <w:sz w:val="24"/>
          <w:szCs w:val="24"/>
        </w:rPr>
        <w:t>cannot</w:t>
      </w:r>
      <w:r w:rsidR="009A2F0A" w:rsidRPr="001E6B19">
        <w:rPr>
          <w:rFonts w:ascii="Times New Roman" w:hAnsi="Times New Roman" w:cs="Times New Roman"/>
          <w:sz w:val="24"/>
          <w:szCs w:val="24"/>
        </w:rPr>
        <w:t xml:space="preserve"> prove that the petitioner is the </w:t>
      </w:r>
      <w:r w:rsidR="00735A60" w:rsidRPr="001E6B19">
        <w:rPr>
          <w:rFonts w:ascii="Times New Roman" w:hAnsi="Times New Roman" w:cs="Times New Roman"/>
          <w:sz w:val="24"/>
          <w:szCs w:val="24"/>
        </w:rPr>
        <w:t xml:space="preserve">owner or interested party of the prior legitimate right </w:t>
      </w:r>
      <w:r w:rsidR="006E65F6" w:rsidRPr="001E6B19">
        <w:rPr>
          <w:rFonts w:ascii="Times New Roman" w:hAnsi="Times New Roman" w:cs="Times New Roman"/>
          <w:sz w:val="24"/>
          <w:szCs w:val="24"/>
        </w:rPr>
        <w:t xml:space="preserve">stipulated in Article 23.3 of the Patent Law, </w:t>
      </w:r>
      <w:r w:rsidR="00F42776" w:rsidRPr="001E6B19">
        <w:rPr>
          <w:rFonts w:ascii="Times New Roman" w:hAnsi="Times New Roman" w:cs="Times New Roman"/>
          <w:sz w:val="24"/>
          <w:szCs w:val="24"/>
        </w:rPr>
        <w:t xml:space="preserve">and </w:t>
      </w:r>
      <w:r w:rsidR="006E65F6" w:rsidRPr="001E6B19">
        <w:rPr>
          <w:rFonts w:ascii="Times New Roman" w:hAnsi="Times New Roman" w:cs="Times New Roman"/>
          <w:sz w:val="24"/>
          <w:szCs w:val="24"/>
        </w:rPr>
        <w:t xml:space="preserve">the patentee claims </w:t>
      </w:r>
      <w:r w:rsidR="0062317C" w:rsidRPr="001E6B19">
        <w:rPr>
          <w:rFonts w:ascii="Times New Roman" w:hAnsi="Times New Roman" w:cs="Times New Roman"/>
          <w:sz w:val="24"/>
          <w:szCs w:val="24"/>
        </w:rPr>
        <w:t xml:space="preserve">that the petitioner is not entitled to raise the invalidation request, the </w:t>
      </w:r>
      <w:r w:rsidR="00E7328E" w:rsidRPr="001E6B19">
        <w:rPr>
          <w:rFonts w:ascii="Times New Roman" w:hAnsi="Times New Roman" w:cs="Times New Roman"/>
          <w:sz w:val="24"/>
          <w:szCs w:val="24"/>
        </w:rPr>
        <w:t>People’s Court</w:t>
      </w:r>
      <w:r w:rsidR="0062317C" w:rsidRPr="001E6B19">
        <w:rPr>
          <w:rFonts w:ascii="Times New Roman" w:hAnsi="Times New Roman" w:cs="Times New Roman"/>
          <w:sz w:val="24"/>
          <w:szCs w:val="24"/>
        </w:rPr>
        <w:t xml:space="preserve"> shall </w:t>
      </w:r>
      <w:r w:rsidR="00F42776" w:rsidRPr="001E6B19">
        <w:rPr>
          <w:rFonts w:ascii="Times New Roman" w:hAnsi="Times New Roman" w:cs="Times New Roman"/>
          <w:sz w:val="24"/>
          <w:szCs w:val="24"/>
        </w:rPr>
        <w:t>uphold such claim by the patentee</w:t>
      </w:r>
      <w:r w:rsidR="00E1705E" w:rsidRPr="001E6B19">
        <w:rPr>
          <w:rFonts w:ascii="Times New Roman" w:hAnsi="Times New Roman" w:cs="Times New Roman"/>
          <w:sz w:val="24"/>
          <w:szCs w:val="24"/>
        </w:rPr>
        <w:t>.</w:t>
      </w:r>
      <w:r w:rsidRPr="001E6B19">
        <w:rPr>
          <w:rFonts w:ascii="Times New Roman" w:hAnsi="Times New Roman" w:cs="Times New Roman"/>
          <w:sz w:val="24"/>
          <w:szCs w:val="24"/>
        </w:rPr>
        <w:t>)</w:t>
      </w:r>
    </w:p>
    <w:p w:rsidR="00E1705E" w:rsidRPr="001E6B19" w:rsidRDefault="00E1705E" w:rsidP="004E1FFC">
      <w:pPr>
        <w:jc w:val="left"/>
        <w:rPr>
          <w:rFonts w:ascii="Times New Roman" w:hAnsi="Times New Roman" w:cs="Times New Roman"/>
          <w:sz w:val="24"/>
          <w:szCs w:val="24"/>
        </w:rPr>
      </w:pPr>
    </w:p>
    <w:p w:rsidR="001E36DF" w:rsidRPr="001E6B19" w:rsidRDefault="001E36DF" w:rsidP="004E1FFC">
      <w:pPr>
        <w:jc w:val="left"/>
        <w:rPr>
          <w:rFonts w:ascii="Times New Roman" w:hAnsi="Times New Roman" w:cs="Times New Roman"/>
          <w:b/>
          <w:sz w:val="24"/>
          <w:szCs w:val="24"/>
        </w:rPr>
      </w:pPr>
      <w:r w:rsidRPr="001E6B19">
        <w:rPr>
          <w:rFonts w:ascii="Times New Roman" w:hAnsi="Times New Roman" w:cs="Times New Roman"/>
          <w:b/>
          <w:sz w:val="24"/>
          <w:szCs w:val="24"/>
        </w:rPr>
        <w:t>Article 30</w:t>
      </w:r>
    </w:p>
    <w:p w:rsidR="008A3C93" w:rsidRPr="001E6B19" w:rsidRDefault="00344917" w:rsidP="004E1FFC">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a party claims that the following </w:t>
      </w:r>
      <w:r w:rsidR="007D08D6" w:rsidRPr="001E6B19">
        <w:rPr>
          <w:rFonts w:ascii="Times New Roman" w:hAnsi="Times New Roman" w:cs="Times New Roman"/>
          <w:sz w:val="24"/>
          <w:szCs w:val="24"/>
        </w:rPr>
        <w:t xml:space="preserve">circumstances </w:t>
      </w:r>
      <w:r w:rsidR="00010E4A" w:rsidRPr="001E6B19">
        <w:rPr>
          <w:rFonts w:ascii="Times New Roman" w:hAnsi="Times New Roman" w:cs="Times New Roman"/>
          <w:sz w:val="24"/>
          <w:szCs w:val="24"/>
        </w:rPr>
        <w:t xml:space="preserve">of the PRB belong to “violation of </w:t>
      </w:r>
      <w:r w:rsidR="00DB5103" w:rsidRPr="001E6B19">
        <w:rPr>
          <w:rFonts w:ascii="Times New Roman" w:hAnsi="Times New Roman" w:cs="Times New Roman"/>
          <w:sz w:val="24"/>
          <w:szCs w:val="24"/>
        </w:rPr>
        <w:t>due process</w:t>
      </w:r>
      <w:r w:rsidR="00010E4A" w:rsidRPr="001E6B19">
        <w:rPr>
          <w:rFonts w:ascii="Times New Roman" w:hAnsi="Times New Roman" w:cs="Times New Roman"/>
          <w:sz w:val="24"/>
          <w:szCs w:val="24"/>
        </w:rPr>
        <w:t>”</w:t>
      </w:r>
      <w:r w:rsidR="00F86C77" w:rsidRPr="001E6B19">
        <w:rPr>
          <w:rFonts w:ascii="Times New Roman" w:hAnsi="Times New Roman" w:cs="Times New Roman"/>
          <w:sz w:val="24"/>
          <w:szCs w:val="24"/>
        </w:rPr>
        <w:t xml:space="preserve"> as stipulated in Article </w:t>
      </w:r>
      <w:r w:rsidR="00A964C4" w:rsidRPr="001E6B19">
        <w:rPr>
          <w:rFonts w:ascii="Times New Roman" w:hAnsi="Times New Roman" w:cs="Times New Roman"/>
          <w:sz w:val="24"/>
          <w:szCs w:val="24"/>
        </w:rPr>
        <w:t>70</w:t>
      </w:r>
      <w:r w:rsidR="002C3D71" w:rsidRPr="001E6B19">
        <w:rPr>
          <w:rFonts w:ascii="Times New Roman" w:hAnsi="Times New Roman" w:cs="Times New Roman"/>
          <w:sz w:val="24"/>
          <w:szCs w:val="24"/>
        </w:rPr>
        <w:t>(3)</w:t>
      </w:r>
      <w:r w:rsidR="00F86C77" w:rsidRPr="001E6B19">
        <w:rPr>
          <w:rFonts w:ascii="Times New Roman" w:hAnsi="Times New Roman" w:cs="Times New Roman"/>
          <w:sz w:val="24"/>
          <w:szCs w:val="24"/>
        </w:rPr>
        <w:t xml:space="preserve"> of the Administrative Procedure Law, the </w:t>
      </w:r>
      <w:r w:rsidR="00E7328E" w:rsidRPr="001E6B19">
        <w:rPr>
          <w:rFonts w:ascii="Times New Roman" w:hAnsi="Times New Roman" w:cs="Times New Roman"/>
          <w:sz w:val="24"/>
          <w:szCs w:val="24"/>
        </w:rPr>
        <w:t>People’s Court</w:t>
      </w:r>
      <w:r w:rsidR="00F86C77" w:rsidRPr="001E6B19">
        <w:rPr>
          <w:rFonts w:ascii="Times New Roman" w:hAnsi="Times New Roman" w:cs="Times New Roman"/>
          <w:sz w:val="24"/>
          <w:szCs w:val="24"/>
        </w:rPr>
        <w:t xml:space="preserve"> shall </w:t>
      </w:r>
      <w:r w:rsidR="00586D8B" w:rsidRPr="001E6B19">
        <w:rPr>
          <w:rFonts w:ascii="Times New Roman" w:hAnsi="Times New Roman" w:cs="Times New Roman"/>
          <w:sz w:val="24"/>
          <w:szCs w:val="24"/>
        </w:rPr>
        <w:t>uphold</w:t>
      </w:r>
      <w:r w:rsidR="00F86C77" w:rsidRPr="001E6B19">
        <w:rPr>
          <w:rFonts w:ascii="Times New Roman" w:hAnsi="Times New Roman" w:cs="Times New Roman"/>
          <w:sz w:val="24"/>
          <w:szCs w:val="24"/>
        </w:rPr>
        <w:t xml:space="preserve"> </w:t>
      </w:r>
      <w:r w:rsidR="00D61F83" w:rsidRPr="001E6B19">
        <w:rPr>
          <w:rFonts w:ascii="Times New Roman" w:hAnsi="Times New Roman" w:cs="Times New Roman"/>
          <w:sz w:val="24"/>
          <w:szCs w:val="24"/>
        </w:rPr>
        <w:t>such claim</w:t>
      </w:r>
      <w:r w:rsidR="00F86C77" w:rsidRPr="001E6B19">
        <w:rPr>
          <w:rFonts w:ascii="Times New Roman" w:hAnsi="Times New Roman" w:cs="Times New Roman"/>
          <w:sz w:val="24"/>
          <w:szCs w:val="24"/>
        </w:rPr>
        <w:t>:</w:t>
      </w:r>
    </w:p>
    <w:p w:rsidR="00F86C77" w:rsidRPr="001E6B19" w:rsidRDefault="00F86C77"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(a) </w:t>
      </w:r>
      <w:r w:rsidR="004046D7" w:rsidRPr="001E6B19">
        <w:rPr>
          <w:rFonts w:ascii="Times New Roman" w:hAnsi="Times New Roman" w:cs="Times New Roman"/>
          <w:sz w:val="24"/>
          <w:szCs w:val="24"/>
        </w:rPr>
        <w:t>Omit</w:t>
      </w:r>
      <w:r w:rsidR="004755E7" w:rsidRPr="001E6B19">
        <w:rPr>
          <w:rFonts w:ascii="Times New Roman" w:hAnsi="Times New Roman" w:cs="Times New Roman"/>
          <w:sz w:val="24"/>
          <w:szCs w:val="24"/>
        </w:rPr>
        <w:t xml:space="preserve"> the facts and</w:t>
      </w:r>
      <w:r w:rsidR="00372D2D" w:rsidRPr="001E6B19">
        <w:rPr>
          <w:rFonts w:ascii="Times New Roman" w:hAnsi="Times New Roman" w:cs="Times New Roman"/>
          <w:sz w:val="24"/>
          <w:szCs w:val="24"/>
        </w:rPr>
        <w:t xml:space="preserve"> grounds</w:t>
      </w:r>
      <w:r w:rsidR="004755E7" w:rsidRPr="001E6B19">
        <w:rPr>
          <w:rFonts w:ascii="Times New Roman" w:hAnsi="Times New Roman" w:cs="Times New Roman"/>
          <w:sz w:val="24"/>
          <w:szCs w:val="24"/>
        </w:rPr>
        <w:t xml:space="preserve"> submitted by the parties,</w:t>
      </w:r>
      <w:r w:rsidR="004046D7" w:rsidRPr="001E6B19">
        <w:rPr>
          <w:rFonts w:ascii="Times New Roman" w:hAnsi="Times New Roman" w:cs="Times New Roman"/>
          <w:sz w:val="24"/>
          <w:szCs w:val="24"/>
        </w:rPr>
        <w:t xml:space="preserve"> which significant</w:t>
      </w:r>
      <w:r w:rsidR="006702F6" w:rsidRPr="001E6B19">
        <w:rPr>
          <w:rFonts w:ascii="Times New Roman" w:hAnsi="Times New Roman" w:cs="Times New Roman"/>
          <w:sz w:val="24"/>
          <w:szCs w:val="24"/>
        </w:rPr>
        <w:t>ly</w:t>
      </w:r>
      <w:r w:rsidR="004046D7" w:rsidRPr="001E6B19">
        <w:rPr>
          <w:rFonts w:ascii="Times New Roman" w:hAnsi="Times New Roman" w:cs="Times New Roman"/>
          <w:sz w:val="24"/>
          <w:szCs w:val="24"/>
        </w:rPr>
        <w:t xml:space="preserve"> influence the right of the parties;</w:t>
      </w:r>
    </w:p>
    <w:p w:rsidR="004046D7" w:rsidRPr="001E6B19" w:rsidRDefault="004046D7" w:rsidP="004E1FFC">
      <w:pPr>
        <w:jc w:val="left"/>
        <w:rPr>
          <w:rFonts w:ascii="Times New Roman" w:hAnsi="Times New Roman" w:cs="Times New Roman"/>
          <w:sz w:val="24"/>
          <w:szCs w:val="24"/>
        </w:rPr>
      </w:pPr>
      <w:r w:rsidRPr="001E6B19">
        <w:rPr>
          <w:rFonts w:ascii="Times New Roman" w:hAnsi="Times New Roman" w:cs="Times New Roman"/>
          <w:sz w:val="24"/>
          <w:szCs w:val="24"/>
        </w:rPr>
        <w:t xml:space="preserve">(b) </w:t>
      </w:r>
      <w:r w:rsidR="005D145A" w:rsidRPr="001E6B19">
        <w:rPr>
          <w:rFonts w:ascii="Times New Roman" w:hAnsi="Times New Roman" w:cs="Times New Roman"/>
          <w:sz w:val="24"/>
          <w:szCs w:val="24"/>
        </w:rPr>
        <w:t>Fail to notify members of the collegial panel</w:t>
      </w:r>
      <w:r w:rsidR="008C5A9C" w:rsidRPr="001E6B19">
        <w:rPr>
          <w:rFonts w:ascii="Times New Roman" w:hAnsi="Times New Roman" w:cs="Times New Roman"/>
          <w:sz w:val="24"/>
          <w:szCs w:val="24"/>
        </w:rPr>
        <w:t xml:space="preserve"> in the same re-examination procedure or </w:t>
      </w:r>
      <w:r w:rsidR="00A955AC" w:rsidRPr="001E6B19">
        <w:rPr>
          <w:rFonts w:ascii="Times New Roman" w:hAnsi="Times New Roman" w:cs="Times New Roman"/>
          <w:sz w:val="24"/>
          <w:szCs w:val="24"/>
        </w:rPr>
        <w:t>invalidation procedure</w:t>
      </w:r>
      <w:r w:rsidR="008C5A9C" w:rsidRPr="001E6B19">
        <w:rPr>
          <w:rFonts w:ascii="Times New Roman" w:hAnsi="Times New Roman" w:cs="Times New Roman"/>
          <w:sz w:val="24"/>
          <w:szCs w:val="24"/>
        </w:rPr>
        <w:t xml:space="preserve">, and </w:t>
      </w:r>
      <w:r w:rsidR="00B65119" w:rsidRPr="001E6B19">
        <w:rPr>
          <w:rFonts w:ascii="Times New Roman" w:hAnsi="Times New Roman" w:cs="Times New Roman"/>
          <w:sz w:val="24"/>
          <w:szCs w:val="24"/>
        </w:rPr>
        <w:t xml:space="preserve">after </w:t>
      </w:r>
      <w:r w:rsidR="004D6EC0" w:rsidRPr="001E6B19">
        <w:rPr>
          <w:rFonts w:ascii="Times New Roman" w:hAnsi="Times New Roman" w:cs="Times New Roman"/>
          <w:sz w:val="24"/>
          <w:szCs w:val="24"/>
        </w:rPr>
        <w:t>examination</w:t>
      </w:r>
      <w:r w:rsidR="00B65119" w:rsidRPr="001E6B19">
        <w:rPr>
          <w:rFonts w:ascii="Times New Roman" w:hAnsi="Times New Roman" w:cs="Times New Roman"/>
          <w:sz w:val="24"/>
          <w:szCs w:val="24"/>
        </w:rPr>
        <w:t xml:space="preserve"> </w:t>
      </w:r>
      <w:r w:rsidR="00A35B1D" w:rsidRPr="001E6B19">
        <w:rPr>
          <w:rFonts w:ascii="Times New Roman" w:hAnsi="Times New Roman" w:cs="Times New Roman"/>
          <w:sz w:val="24"/>
          <w:szCs w:val="24"/>
        </w:rPr>
        <w:t xml:space="preserve">there </w:t>
      </w:r>
      <w:r w:rsidR="0006526B" w:rsidRPr="001E6B19">
        <w:rPr>
          <w:rFonts w:ascii="Times New Roman" w:hAnsi="Times New Roman" w:cs="Times New Roman"/>
          <w:sz w:val="24"/>
          <w:szCs w:val="24"/>
        </w:rPr>
        <w:t xml:space="preserve">does </w:t>
      </w:r>
      <w:r w:rsidR="00A35B1D" w:rsidRPr="001E6B19">
        <w:rPr>
          <w:rFonts w:ascii="Times New Roman" w:hAnsi="Times New Roman" w:cs="Times New Roman"/>
          <w:sz w:val="24"/>
          <w:szCs w:val="24"/>
        </w:rPr>
        <w:t xml:space="preserve">exist ground for </w:t>
      </w:r>
      <w:r w:rsidR="00F053D8" w:rsidRPr="001E6B19">
        <w:rPr>
          <w:rFonts w:ascii="Times New Roman" w:hAnsi="Times New Roman" w:cs="Times New Roman"/>
          <w:sz w:val="24"/>
          <w:szCs w:val="24"/>
        </w:rPr>
        <w:t>recusing,</w:t>
      </w:r>
      <w:r w:rsidR="00A35B1D" w:rsidRPr="001E6B19">
        <w:rPr>
          <w:rFonts w:ascii="Times New Roman" w:hAnsi="Times New Roman" w:cs="Times New Roman"/>
          <w:sz w:val="24"/>
          <w:szCs w:val="24"/>
        </w:rPr>
        <w:t xml:space="preserve"> but </w:t>
      </w:r>
      <w:r w:rsidR="002E16B7" w:rsidRPr="001E6B19">
        <w:rPr>
          <w:rFonts w:ascii="Times New Roman" w:hAnsi="Times New Roman" w:cs="Times New Roman"/>
          <w:sz w:val="24"/>
          <w:szCs w:val="24"/>
        </w:rPr>
        <w:t xml:space="preserve">no recusing occurred. </w:t>
      </w:r>
    </w:p>
    <w:p w:rsidR="00FA1705" w:rsidRPr="001E6B19" w:rsidRDefault="002E16B7" w:rsidP="00FA1705">
      <w:pPr>
        <w:jc w:val="left"/>
        <w:rPr>
          <w:rFonts w:ascii="Times New Roman" w:hAnsi="Times New Roman" w:cs="Times New Roman"/>
          <w:sz w:val="24"/>
          <w:szCs w:val="24"/>
        </w:rPr>
      </w:pPr>
      <w:r w:rsidRPr="001E6B19">
        <w:rPr>
          <w:rFonts w:ascii="Times New Roman" w:hAnsi="Times New Roman" w:cs="Times New Roman"/>
          <w:sz w:val="24"/>
          <w:szCs w:val="24"/>
        </w:rPr>
        <w:t xml:space="preserve">(c) Fail to notify the eligible party </w:t>
      </w:r>
      <w:r w:rsidR="003E2447" w:rsidRPr="001E6B19">
        <w:rPr>
          <w:rFonts w:ascii="Times New Roman" w:hAnsi="Times New Roman" w:cs="Times New Roman"/>
          <w:sz w:val="24"/>
          <w:szCs w:val="24"/>
        </w:rPr>
        <w:t xml:space="preserve">to participate in the same re-examination procedure or </w:t>
      </w:r>
      <w:r w:rsidR="00A955AC" w:rsidRPr="001E6B19">
        <w:rPr>
          <w:rFonts w:ascii="Times New Roman" w:hAnsi="Times New Roman" w:cs="Times New Roman"/>
          <w:sz w:val="24"/>
          <w:szCs w:val="24"/>
        </w:rPr>
        <w:t>invalidation procedure</w:t>
      </w:r>
      <w:r w:rsidR="003E2447" w:rsidRPr="001E6B19">
        <w:rPr>
          <w:rFonts w:ascii="Times New Roman" w:hAnsi="Times New Roman" w:cs="Times New Roman"/>
          <w:sz w:val="24"/>
          <w:szCs w:val="24"/>
        </w:rPr>
        <w:t xml:space="preserve">, and the party </w:t>
      </w:r>
      <w:r w:rsidR="00D36E81" w:rsidRPr="001E6B19">
        <w:rPr>
          <w:rFonts w:ascii="Times New Roman" w:hAnsi="Times New Roman" w:cs="Times New Roman"/>
          <w:sz w:val="24"/>
          <w:szCs w:val="24"/>
        </w:rPr>
        <w:t xml:space="preserve">clearly raises an objection. </w:t>
      </w:r>
    </w:p>
    <w:p w:rsidR="00C11EDA" w:rsidRPr="001E6B19" w:rsidRDefault="00C11EDA" w:rsidP="00FA1705">
      <w:pPr>
        <w:jc w:val="left"/>
        <w:rPr>
          <w:rFonts w:ascii="Times New Roman" w:hAnsi="Times New Roman" w:cs="Times New Roman"/>
          <w:sz w:val="24"/>
          <w:szCs w:val="24"/>
        </w:rPr>
      </w:pPr>
    </w:p>
    <w:p w:rsidR="00C11EDA" w:rsidRPr="001E6B19" w:rsidRDefault="00D36E81" w:rsidP="00C11EDA">
      <w:pPr>
        <w:jc w:val="left"/>
        <w:rPr>
          <w:rFonts w:ascii="Times New Roman" w:hAnsi="Times New Roman" w:cs="Times New Roman"/>
          <w:b/>
          <w:sz w:val="24"/>
          <w:szCs w:val="24"/>
        </w:rPr>
      </w:pPr>
      <w:r w:rsidRPr="001E6B19">
        <w:rPr>
          <w:rFonts w:ascii="Times New Roman" w:hAnsi="Times New Roman" w:cs="Times New Roman"/>
          <w:b/>
          <w:sz w:val="24"/>
          <w:szCs w:val="24"/>
        </w:rPr>
        <w:t>Article 31</w:t>
      </w:r>
    </w:p>
    <w:p w:rsidR="00D36E81" w:rsidRPr="001E6B19" w:rsidRDefault="00D36E81" w:rsidP="00C11EDA">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w:t>
      </w:r>
      <w:r w:rsidR="00D474D4" w:rsidRPr="001E6B19">
        <w:rPr>
          <w:rFonts w:ascii="Times New Roman" w:hAnsi="Times New Roman" w:cs="Times New Roman"/>
          <w:sz w:val="24"/>
          <w:szCs w:val="24"/>
        </w:rPr>
        <w:t xml:space="preserve">the PRB </w:t>
      </w:r>
      <w:r w:rsidR="00CB2CAF" w:rsidRPr="001E6B19">
        <w:rPr>
          <w:rFonts w:ascii="Times New Roman" w:hAnsi="Times New Roman" w:cs="Times New Roman"/>
          <w:sz w:val="24"/>
          <w:szCs w:val="24"/>
        </w:rPr>
        <w:t>examine</w:t>
      </w:r>
      <w:r w:rsidR="00A1101B" w:rsidRPr="001E6B19">
        <w:rPr>
          <w:rFonts w:ascii="Times New Roman" w:hAnsi="Times New Roman" w:cs="Times New Roman"/>
          <w:sz w:val="24"/>
          <w:szCs w:val="24"/>
        </w:rPr>
        <w:t xml:space="preserve">s the case beyond the facts and grounds </w:t>
      </w:r>
      <w:r w:rsidR="00A311CB" w:rsidRPr="001E6B19">
        <w:rPr>
          <w:rFonts w:ascii="Times New Roman" w:hAnsi="Times New Roman" w:cs="Times New Roman"/>
          <w:sz w:val="24"/>
          <w:szCs w:val="24"/>
        </w:rPr>
        <w:t>raised</w:t>
      </w:r>
      <w:r w:rsidR="00A1101B" w:rsidRPr="001E6B19">
        <w:rPr>
          <w:rFonts w:ascii="Times New Roman" w:hAnsi="Times New Roman" w:cs="Times New Roman"/>
          <w:sz w:val="24"/>
          <w:szCs w:val="24"/>
        </w:rPr>
        <w:t xml:space="preserve"> by the petitioner of the invalidation request </w:t>
      </w:r>
      <w:r w:rsidR="00CB2CAF" w:rsidRPr="001E6B19">
        <w:rPr>
          <w:rFonts w:ascii="Times New Roman" w:hAnsi="Times New Roman" w:cs="Times New Roman"/>
          <w:sz w:val="24"/>
          <w:szCs w:val="24"/>
        </w:rPr>
        <w:t xml:space="preserve">or re-examination, and it does not belong to </w:t>
      </w:r>
      <w:r w:rsidR="00735F31" w:rsidRPr="001E6B19">
        <w:rPr>
          <w:rFonts w:ascii="Times New Roman" w:hAnsi="Times New Roman" w:cs="Times New Roman"/>
          <w:sz w:val="24"/>
          <w:szCs w:val="24"/>
        </w:rPr>
        <w:t xml:space="preserve">the examination </w:t>
      </w:r>
      <w:r w:rsidR="00735F31" w:rsidRPr="001E6B19">
        <w:rPr>
          <w:rFonts w:ascii="Times New Roman" w:hAnsi="Times New Roman" w:cs="Times New Roman"/>
          <w:i/>
          <w:sz w:val="24"/>
          <w:szCs w:val="24"/>
        </w:rPr>
        <w:t>ex officio</w:t>
      </w:r>
      <w:r w:rsidR="00735F31" w:rsidRPr="001E6B19">
        <w:rPr>
          <w:rFonts w:ascii="Times New Roman" w:hAnsi="Times New Roman" w:cs="Times New Roman"/>
          <w:sz w:val="24"/>
          <w:szCs w:val="24"/>
        </w:rPr>
        <w:t xml:space="preserve">, </w:t>
      </w:r>
      <w:r w:rsidR="004A0A58" w:rsidRPr="001E6B19">
        <w:rPr>
          <w:rFonts w:ascii="Times New Roman" w:hAnsi="Times New Roman" w:cs="Times New Roman"/>
          <w:sz w:val="24"/>
          <w:szCs w:val="24"/>
        </w:rPr>
        <w:t xml:space="preserve">and </w:t>
      </w:r>
      <w:r w:rsidR="00735F31" w:rsidRPr="001E6B19">
        <w:rPr>
          <w:rFonts w:ascii="Times New Roman" w:hAnsi="Times New Roman" w:cs="Times New Roman"/>
          <w:sz w:val="24"/>
          <w:szCs w:val="24"/>
        </w:rPr>
        <w:t xml:space="preserve">a party claims </w:t>
      </w:r>
      <w:r w:rsidR="00C36DAD" w:rsidRPr="001E6B19">
        <w:rPr>
          <w:rFonts w:ascii="Times New Roman" w:hAnsi="Times New Roman" w:cs="Times New Roman"/>
          <w:sz w:val="24"/>
          <w:szCs w:val="24"/>
        </w:rPr>
        <w:t xml:space="preserve">that this </w:t>
      </w:r>
      <w:r w:rsidR="00735F31" w:rsidRPr="001E6B19">
        <w:rPr>
          <w:rFonts w:ascii="Times New Roman" w:hAnsi="Times New Roman" w:cs="Times New Roman"/>
          <w:sz w:val="24"/>
          <w:szCs w:val="24"/>
        </w:rPr>
        <w:t>belongs to “exceeding authority” as stipulated in</w:t>
      </w:r>
      <w:r w:rsidR="00A964C4" w:rsidRPr="001E6B19">
        <w:rPr>
          <w:rFonts w:ascii="Times New Roman" w:hAnsi="Times New Roman" w:cs="Times New Roman"/>
          <w:sz w:val="24"/>
          <w:szCs w:val="24"/>
        </w:rPr>
        <w:t xml:space="preserve"> </w:t>
      </w:r>
      <w:r w:rsidR="00735F31" w:rsidRPr="001E6B19">
        <w:rPr>
          <w:rFonts w:ascii="Times New Roman" w:hAnsi="Times New Roman" w:cs="Times New Roman"/>
          <w:sz w:val="24"/>
          <w:szCs w:val="24"/>
        </w:rPr>
        <w:t>Ar</w:t>
      </w:r>
      <w:r w:rsidR="00A964C4" w:rsidRPr="001E6B19">
        <w:rPr>
          <w:rFonts w:ascii="Times New Roman" w:hAnsi="Times New Roman" w:cs="Times New Roman"/>
          <w:sz w:val="24"/>
          <w:szCs w:val="24"/>
        </w:rPr>
        <w:t>ticle 70</w:t>
      </w:r>
      <w:r w:rsidR="00C36DAD" w:rsidRPr="001E6B19">
        <w:rPr>
          <w:rFonts w:ascii="Times New Roman" w:hAnsi="Times New Roman" w:cs="Times New Roman"/>
          <w:sz w:val="24"/>
          <w:szCs w:val="24"/>
        </w:rPr>
        <w:t>(4)</w:t>
      </w:r>
      <w:r w:rsidR="00D1467F" w:rsidRPr="001E6B19">
        <w:rPr>
          <w:rFonts w:ascii="Times New Roman" w:hAnsi="Times New Roman" w:cs="Times New Roman"/>
          <w:sz w:val="24"/>
          <w:szCs w:val="24"/>
        </w:rPr>
        <w:t xml:space="preserve"> of the Administrative Procedure Law, the </w:t>
      </w:r>
      <w:r w:rsidR="00E7328E" w:rsidRPr="001E6B19">
        <w:rPr>
          <w:rFonts w:ascii="Times New Roman" w:hAnsi="Times New Roman" w:cs="Times New Roman"/>
          <w:sz w:val="24"/>
          <w:szCs w:val="24"/>
        </w:rPr>
        <w:t>People’s Court</w:t>
      </w:r>
      <w:r w:rsidR="00D1467F" w:rsidRPr="001E6B19">
        <w:rPr>
          <w:rFonts w:ascii="Times New Roman" w:hAnsi="Times New Roman" w:cs="Times New Roman"/>
          <w:sz w:val="24"/>
          <w:szCs w:val="24"/>
        </w:rPr>
        <w:t xml:space="preserve"> shall </w:t>
      </w:r>
      <w:r w:rsidR="00586D8B" w:rsidRPr="001E6B19">
        <w:rPr>
          <w:rFonts w:ascii="Times New Roman" w:hAnsi="Times New Roman" w:cs="Times New Roman"/>
          <w:sz w:val="24"/>
          <w:szCs w:val="24"/>
        </w:rPr>
        <w:t>uphold</w:t>
      </w:r>
      <w:r w:rsidR="00D1467F" w:rsidRPr="001E6B19">
        <w:rPr>
          <w:rFonts w:ascii="Times New Roman" w:hAnsi="Times New Roman" w:cs="Times New Roman"/>
          <w:sz w:val="24"/>
          <w:szCs w:val="24"/>
        </w:rPr>
        <w:t xml:space="preserve"> </w:t>
      </w:r>
      <w:r w:rsidR="00610EE2" w:rsidRPr="001E6B19">
        <w:rPr>
          <w:rFonts w:ascii="Times New Roman" w:hAnsi="Times New Roman" w:cs="Times New Roman"/>
          <w:sz w:val="24"/>
          <w:szCs w:val="24"/>
        </w:rPr>
        <w:t>such claim</w:t>
      </w:r>
      <w:r w:rsidR="00D1467F" w:rsidRPr="001E6B19">
        <w:rPr>
          <w:rFonts w:ascii="Times New Roman" w:hAnsi="Times New Roman" w:cs="Times New Roman"/>
          <w:sz w:val="24"/>
          <w:szCs w:val="24"/>
        </w:rPr>
        <w:t xml:space="preserve">. </w:t>
      </w:r>
    </w:p>
    <w:p w:rsidR="00D1467F" w:rsidRPr="001E6B19" w:rsidRDefault="00D1467F" w:rsidP="00C11EDA">
      <w:pPr>
        <w:jc w:val="left"/>
        <w:rPr>
          <w:rFonts w:ascii="Times New Roman" w:hAnsi="Times New Roman" w:cs="Times New Roman"/>
          <w:sz w:val="24"/>
          <w:szCs w:val="24"/>
        </w:rPr>
      </w:pPr>
    </w:p>
    <w:p w:rsidR="00D1467F" w:rsidRPr="001E6B19" w:rsidRDefault="00D1467F" w:rsidP="00C11EDA">
      <w:pPr>
        <w:jc w:val="left"/>
        <w:rPr>
          <w:rFonts w:ascii="Times New Roman" w:hAnsi="Times New Roman" w:cs="Times New Roman"/>
          <w:b/>
          <w:sz w:val="24"/>
          <w:szCs w:val="24"/>
        </w:rPr>
      </w:pPr>
      <w:r w:rsidRPr="001E6B19">
        <w:rPr>
          <w:rFonts w:ascii="Times New Roman" w:hAnsi="Times New Roman" w:cs="Times New Roman"/>
          <w:b/>
          <w:sz w:val="24"/>
          <w:szCs w:val="24"/>
        </w:rPr>
        <w:t>Article 32</w:t>
      </w:r>
    </w:p>
    <w:p w:rsidR="00D1467F" w:rsidRPr="001E6B19" w:rsidRDefault="00003F30" w:rsidP="00C11EDA">
      <w:pPr>
        <w:jc w:val="left"/>
        <w:rPr>
          <w:rFonts w:ascii="Times New Roman" w:hAnsi="Times New Roman" w:cs="Times New Roman"/>
          <w:sz w:val="24"/>
          <w:szCs w:val="24"/>
        </w:rPr>
      </w:pPr>
      <w:r w:rsidRPr="001E6B19">
        <w:rPr>
          <w:rFonts w:ascii="Times New Roman" w:hAnsi="Times New Roman" w:cs="Times New Roman"/>
          <w:sz w:val="24"/>
          <w:szCs w:val="24"/>
        </w:rPr>
        <w:t xml:space="preserve">Under </w:t>
      </w:r>
      <w:r w:rsidR="00615471" w:rsidRPr="001E6B19">
        <w:rPr>
          <w:rFonts w:ascii="Times New Roman" w:hAnsi="Times New Roman" w:cs="Times New Roman"/>
          <w:sz w:val="24"/>
          <w:szCs w:val="24"/>
        </w:rPr>
        <w:t xml:space="preserve">one of the following circumstances, the </w:t>
      </w:r>
      <w:r w:rsidR="00E7328E" w:rsidRPr="001E6B19">
        <w:rPr>
          <w:rFonts w:ascii="Times New Roman" w:hAnsi="Times New Roman" w:cs="Times New Roman"/>
          <w:sz w:val="24"/>
          <w:szCs w:val="24"/>
        </w:rPr>
        <w:t>People’s Court</w:t>
      </w:r>
      <w:r w:rsidR="00615471" w:rsidRPr="001E6B19">
        <w:rPr>
          <w:rFonts w:ascii="Times New Roman" w:hAnsi="Times New Roman" w:cs="Times New Roman"/>
          <w:sz w:val="24"/>
          <w:szCs w:val="24"/>
        </w:rPr>
        <w:t xml:space="preserve"> may </w:t>
      </w:r>
      <w:r w:rsidR="00C34387" w:rsidRPr="001E6B19">
        <w:rPr>
          <w:rFonts w:ascii="Times New Roman" w:hAnsi="Times New Roman" w:cs="Times New Roman"/>
          <w:sz w:val="24"/>
          <w:szCs w:val="24"/>
        </w:rPr>
        <w:t>make a judgment to revoke the mistak</w:t>
      </w:r>
      <w:r w:rsidR="00CB10B9" w:rsidRPr="001E6B19">
        <w:rPr>
          <w:rFonts w:ascii="Times New Roman" w:hAnsi="Times New Roman" w:cs="Times New Roman"/>
          <w:sz w:val="24"/>
          <w:szCs w:val="24"/>
        </w:rPr>
        <w:t xml:space="preserve">ing part </w:t>
      </w:r>
      <w:r w:rsidR="00C34387" w:rsidRPr="001E6B19">
        <w:rPr>
          <w:rFonts w:ascii="Times New Roman" w:hAnsi="Times New Roman" w:cs="Times New Roman"/>
          <w:sz w:val="24"/>
          <w:szCs w:val="24"/>
        </w:rPr>
        <w:t>in the decision made by the PRB according to Article 70 of the Administrative Procedure Law:</w:t>
      </w:r>
    </w:p>
    <w:p w:rsidR="00C34387" w:rsidRPr="001E6B19" w:rsidRDefault="00A56D6B" w:rsidP="00C11EDA">
      <w:pPr>
        <w:jc w:val="left"/>
        <w:rPr>
          <w:rFonts w:ascii="Times New Roman" w:hAnsi="Times New Roman" w:cs="Times New Roman"/>
          <w:sz w:val="24"/>
          <w:szCs w:val="24"/>
        </w:rPr>
      </w:pPr>
      <w:r w:rsidRPr="001E6B19">
        <w:rPr>
          <w:rFonts w:ascii="Times New Roman" w:hAnsi="Times New Roman" w:cs="Times New Roman"/>
          <w:sz w:val="24"/>
          <w:szCs w:val="24"/>
        </w:rPr>
        <w:t xml:space="preserve">(a) </w:t>
      </w:r>
      <w:r w:rsidR="00481FB9" w:rsidRPr="001E6B19">
        <w:rPr>
          <w:rFonts w:ascii="Times New Roman" w:hAnsi="Times New Roman" w:cs="Times New Roman"/>
          <w:sz w:val="24"/>
          <w:szCs w:val="24"/>
        </w:rPr>
        <w:t>In t</w:t>
      </w:r>
      <w:r w:rsidR="009B119A" w:rsidRPr="001E6B19">
        <w:rPr>
          <w:rFonts w:ascii="Times New Roman" w:hAnsi="Times New Roman" w:cs="Times New Roman"/>
          <w:sz w:val="24"/>
          <w:szCs w:val="24"/>
        </w:rPr>
        <w:t>he decision</w:t>
      </w:r>
      <w:r w:rsidR="00481FB9" w:rsidRPr="001E6B19">
        <w:rPr>
          <w:rFonts w:ascii="Times New Roman" w:hAnsi="Times New Roman" w:cs="Times New Roman"/>
          <w:sz w:val="24"/>
          <w:szCs w:val="24"/>
        </w:rPr>
        <w:t>,</w:t>
      </w:r>
      <w:r w:rsidR="009B119A" w:rsidRPr="001E6B19">
        <w:rPr>
          <w:rFonts w:ascii="Times New Roman" w:hAnsi="Times New Roman" w:cs="Times New Roman"/>
          <w:sz w:val="24"/>
          <w:szCs w:val="24"/>
        </w:rPr>
        <w:t xml:space="preserve"> </w:t>
      </w:r>
      <w:r w:rsidR="00240B31" w:rsidRPr="001E6B19">
        <w:rPr>
          <w:rFonts w:ascii="Times New Roman" w:hAnsi="Times New Roman" w:cs="Times New Roman"/>
          <w:sz w:val="24"/>
          <w:szCs w:val="24"/>
        </w:rPr>
        <w:t xml:space="preserve">the </w:t>
      </w:r>
      <w:r w:rsidR="00292658" w:rsidRPr="001E6B19">
        <w:rPr>
          <w:rFonts w:ascii="Times New Roman" w:hAnsi="Times New Roman" w:cs="Times New Roman"/>
          <w:sz w:val="24"/>
          <w:szCs w:val="24"/>
        </w:rPr>
        <w:t xml:space="preserve">determination is </w:t>
      </w:r>
      <w:r w:rsidR="00481FB9" w:rsidRPr="001E6B19">
        <w:rPr>
          <w:rFonts w:ascii="Times New Roman" w:hAnsi="Times New Roman" w:cs="Times New Roman"/>
          <w:sz w:val="24"/>
          <w:szCs w:val="24"/>
        </w:rPr>
        <w:t>incorrect</w:t>
      </w:r>
      <w:r w:rsidR="009B4021" w:rsidRPr="001E6B19">
        <w:rPr>
          <w:rFonts w:ascii="Times New Roman" w:hAnsi="Times New Roman" w:cs="Times New Roman"/>
          <w:sz w:val="24"/>
          <w:szCs w:val="24"/>
        </w:rPr>
        <w:t xml:space="preserve"> </w:t>
      </w:r>
      <w:r w:rsidR="000236F0" w:rsidRPr="001E6B19">
        <w:rPr>
          <w:rFonts w:ascii="Times New Roman" w:hAnsi="Times New Roman" w:cs="Times New Roman"/>
          <w:sz w:val="24"/>
          <w:szCs w:val="24"/>
        </w:rPr>
        <w:t>on</w:t>
      </w:r>
      <w:r w:rsidR="009B4021" w:rsidRPr="001E6B19">
        <w:rPr>
          <w:rFonts w:ascii="Times New Roman" w:hAnsi="Times New Roman" w:cs="Times New Roman"/>
          <w:sz w:val="24"/>
          <w:szCs w:val="24"/>
        </w:rPr>
        <w:t xml:space="preserve"> part of the claims</w:t>
      </w:r>
      <w:r w:rsidR="00481FB9" w:rsidRPr="001E6B19">
        <w:rPr>
          <w:rFonts w:ascii="Times New Roman" w:hAnsi="Times New Roman" w:cs="Times New Roman"/>
          <w:sz w:val="24"/>
          <w:szCs w:val="24"/>
        </w:rPr>
        <w:t xml:space="preserve">, </w:t>
      </w:r>
      <w:r w:rsidR="00A964C4" w:rsidRPr="001E6B19">
        <w:rPr>
          <w:rFonts w:ascii="Times New Roman" w:hAnsi="Times New Roman" w:cs="Times New Roman"/>
          <w:sz w:val="24"/>
          <w:szCs w:val="24"/>
        </w:rPr>
        <w:t>while</w:t>
      </w:r>
      <w:r w:rsidR="00481FB9" w:rsidRPr="001E6B19">
        <w:rPr>
          <w:rFonts w:ascii="Times New Roman" w:hAnsi="Times New Roman" w:cs="Times New Roman"/>
          <w:sz w:val="24"/>
          <w:szCs w:val="24"/>
        </w:rPr>
        <w:t xml:space="preserve"> the rest is correct;</w:t>
      </w:r>
    </w:p>
    <w:p w:rsidR="00CA4866" w:rsidRPr="001E6B19" w:rsidRDefault="00CA4866" w:rsidP="00C11EDA">
      <w:pPr>
        <w:jc w:val="left"/>
        <w:rPr>
          <w:rFonts w:ascii="Times New Roman" w:hAnsi="Times New Roman" w:cs="Times New Roman"/>
          <w:sz w:val="24"/>
          <w:szCs w:val="24"/>
        </w:rPr>
      </w:pPr>
      <w:r w:rsidRPr="001E6B19">
        <w:rPr>
          <w:rFonts w:ascii="Times New Roman" w:hAnsi="Times New Roman" w:cs="Times New Roman"/>
          <w:sz w:val="24"/>
          <w:szCs w:val="24"/>
        </w:rPr>
        <w:t xml:space="preserve">(b) In the decision, </w:t>
      </w:r>
      <w:r w:rsidR="000B45F4" w:rsidRPr="001E6B19">
        <w:rPr>
          <w:rFonts w:ascii="Times New Roman" w:hAnsi="Times New Roman" w:cs="Times New Roman"/>
          <w:sz w:val="24"/>
          <w:szCs w:val="24"/>
        </w:rPr>
        <w:t xml:space="preserve">the determination is incorrect on </w:t>
      </w:r>
      <w:r w:rsidRPr="001E6B19">
        <w:rPr>
          <w:rFonts w:ascii="Times New Roman" w:hAnsi="Times New Roman" w:cs="Times New Roman"/>
          <w:sz w:val="24"/>
          <w:szCs w:val="24"/>
        </w:rPr>
        <w:t>part of the designs in the design patent application as stipulated in Article 31.2 of the Patent Law</w:t>
      </w:r>
      <w:r w:rsidR="00A964C4" w:rsidRPr="001E6B19">
        <w:rPr>
          <w:rFonts w:ascii="Times New Roman" w:hAnsi="Times New Roman" w:cs="Times New Roman"/>
          <w:sz w:val="24"/>
          <w:szCs w:val="24"/>
        </w:rPr>
        <w:t xml:space="preserve">, while the rest is correct. </w:t>
      </w:r>
    </w:p>
    <w:p w:rsidR="00481FB9" w:rsidRPr="001E6B19" w:rsidRDefault="00481FB9" w:rsidP="00C11EDA">
      <w:pPr>
        <w:jc w:val="left"/>
        <w:rPr>
          <w:rFonts w:ascii="Times New Roman" w:hAnsi="Times New Roman" w:cs="Times New Roman"/>
          <w:sz w:val="24"/>
          <w:szCs w:val="24"/>
        </w:rPr>
      </w:pPr>
    </w:p>
    <w:p w:rsidR="007D08D6" w:rsidRPr="001E6B19" w:rsidRDefault="00A964C4" w:rsidP="00C11EDA">
      <w:pPr>
        <w:jc w:val="left"/>
        <w:rPr>
          <w:rFonts w:ascii="Times New Roman" w:hAnsi="Times New Roman" w:cs="Times New Roman"/>
          <w:b/>
          <w:sz w:val="24"/>
          <w:szCs w:val="24"/>
        </w:rPr>
      </w:pPr>
      <w:r w:rsidRPr="001E6B19">
        <w:rPr>
          <w:rFonts w:ascii="Times New Roman" w:hAnsi="Times New Roman" w:cs="Times New Roman" w:hint="eastAsia"/>
          <w:b/>
          <w:sz w:val="24"/>
          <w:szCs w:val="24"/>
        </w:rPr>
        <w:t>A</w:t>
      </w:r>
      <w:r w:rsidRPr="001E6B19">
        <w:rPr>
          <w:rFonts w:ascii="Times New Roman" w:hAnsi="Times New Roman" w:cs="Times New Roman"/>
          <w:b/>
          <w:sz w:val="24"/>
          <w:szCs w:val="24"/>
        </w:rPr>
        <w:t>rticle 33</w:t>
      </w:r>
    </w:p>
    <w:p w:rsidR="00A964C4" w:rsidRPr="001E6B19" w:rsidRDefault="00DF5B47" w:rsidP="00C11EDA">
      <w:pPr>
        <w:jc w:val="left"/>
        <w:rPr>
          <w:rFonts w:ascii="Times New Roman" w:hAnsi="Times New Roman" w:cs="Times New Roman"/>
          <w:sz w:val="24"/>
          <w:szCs w:val="24"/>
        </w:rPr>
      </w:pPr>
      <w:r w:rsidRPr="001E6B19">
        <w:rPr>
          <w:rFonts w:ascii="Times New Roman" w:hAnsi="Times New Roman" w:cs="Times New Roman"/>
          <w:sz w:val="24"/>
          <w:szCs w:val="24"/>
        </w:rPr>
        <w:t>Where t</w:t>
      </w:r>
      <w:r w:rsidR="00F7446C" w:rsidRPr="001E6B19">
        <w:rPr>
          <w:rFonts w:ascii="Times New Roman" w:hAnsi="Times New Roman" w:cs="Times New Roman"/>
          <w:sz w:val="24"/>
          <w:szCs w:val="24"/>
        </w:rPr>
        <w:t xml:space="preserve">he PRB </w:t>
      </w:r>
      <w:r w:rsidRPr="001E6B19">
        <w:rPr>
          <w:rFonts w:ascii="Times New Roman" w:hAnsi="Times New Roman" w:cs="Times New Roman"/>
          <w:sz w:val="24"/>
          <w:szCs w:val="24"/>
        </w:rPr>
        <w:t xml:space="preserve">decides to declare </w:t>
      </w:r>
      <w:r w:rsidR="00A54E37" w:rsidRPr="001E6B19">
        <w:rPr>
          <w:rFonts w:ascii="Times New Roman" w:hAnsi="Times New Roman" w:cs="Times New Roman"/>
          <w:sz w:val="24"/>
          <w:szCs w:val="24"/>
        </w:rPr>
        <w:t xml:space="preserve">a patent invalid after examining </w:t>
      </w:r>
      <w:r w:rsidR="00E53F88" w:rsidRPr="001E6B19">
        <w:rPr>
          <w:rFonts w:ascii="Times New Roman" w:hAnsi="Times New Roman" w:cs="Times New Roman"/>
          <w:sz w:val="24"/>
          <w:szCs w:val="24"/>
        </w:rPr>
        <w:t xml:space="preserve">all the invalidation grounds and </w:t>
      </w:r>
      <w:r w:rsidR="00D80C8E" w:rsidRPr="001E6B19">
        <w:rPr>
          <w:rFonts w:ascii="Times New Roman" w:hAnsi="Times New Roman" w:cs="Times New Roman"/>
          <w:sz w:val="24"/>
          <w:szCs w:val="24"/>
        </w:rPr>
        <w:t>evidence</w:t>
      </w:r>
      <w:r w:rsidR="00E53F88" w:rsidRPr="001E6B19">
        <w:rPr>
          <w:rFonts w:ascii="Times New Roman" w:hAnsi="Times New Roman" w:cs="Times New Roman"/>
          <w:sz w:val="24"/>
          <w:szCs w:val="24"/>
        </w:rPr>
        <w:t xml:space="preserve"> of the case</w:t>
      </w:r>
      <w:r w:rsidR="00644C04" w:rsidRPr="001E6B19">
        <w:rPr>
          <w:rFonts w:ascii="Times New Roman" w:hAnsi="Times New Roman" w:cs="Times New Roman"/>
          <w:sz w:val="24"/>
          <w:szCs w:val="24"/>
        </w:rPr>
        <w:t xml:space="preserve"> concerned</w:t>
      </w:r>
      <w:r w:rsidR="00E53F88" w:rsidRPr="001E6B19">
        <w:rPr>
          <w:rFonts w:ascii="Times New Roman" w:hAnsi="Times New Roman" w:cs="Times New Roman"/>
          <w:sz w:val="24"/>
          <w:szCs w:val="24"/>
        </w:rPr>
        <w:t xml:space="preserve">, </w:t>
      </w:r>
      <w:r w:rsidR="00D26D4F" w:rsidRPr="001E6B19">
        <w:rPr>
          <w:rFonts w:ascii="Times New Roman" w:hAnsi="Times New Roman" w:cs="Times New Roman"/>
          <w:sz w:val="24"/>
          <w:szCs w:val="24"/>
        </w:rPr>
        <w:t xml:space="preserve">and </w:t>
      </w:r>
      <w:r w:rsidR="00E53F88"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E53F88" w:rsidRPr="001E6B19">
        <w:rPr>
          <w:rFonts w:ascii="Times New Roman" w:hAnsi="Times New Roman" w:cs="Times New Roman"/>
          <w:sz w:val="24"/>
          <w:szCs w:val="24"/>
        </w:rPr>
        <w:t xml:space="preserve"> determines that </w:t>
      </w:r>
      <w:r w:rsidR="00D26D4F" w:rsidRPr="001E6B19">
        <w:rPr>
          <w:rFonts w:ascii="Times New Roman" w:hAnsi="Times New Roman" w:cs="Times New Roman"/>
          <w:sz w:val="24"/>
          <w:szCs w:val="24"/>
        </w:rPr>
        <w:t xml:space="preserve">none of </w:t>
      </w:r>
      <w:r w:rsidR="00012199" w:rsidRPr="001E6B19">
        <w:rPr>
          <w:rFonts w:ascii="Times New Roman" w:hAnsi="Times New Roman" w:cs="Times New Roman"/>
          <w:sz w:val="24"/>
          <w:szCs w:val="24"/>
        </w:rPr>
        <w:t xml:space="preserve">the grounds for </w:t>
      </w:r>
      <w:r w:rsidR="005B70F8" w:rsidRPr="001E6B19">
        <w:rPr>
          <w:rFonts w:ascii="Times New Roman" w:hAnsi="Times New Roman" w:cs="Times New Roman"/>
          <w:sz w:val="24"/>
          <w:szCs w:val="24"/>
        </w:rPr>
        <w:t xml:space="preserve">determining </w:t>
      </w:r>
      <w:r w:rsidR="007608EB" w:rsidRPr="001E6B19">
        <w:rPr>
          <w:rFonts w:ascii="Times New Roman" w:hAnsi="Times New Roman" w:cs="Times New Roman"/>
          <w:sz w:val="24"/>
          <w:szCs w:val="24"/>
        </w:rPr>
        <w:t xml:space="preserve">the invalidity of the patent can be established, the </w:t>
      </w:r>
      <w:r w:rsidR="00E7328E" w:rsidRPr="001E6B19">
        <w:rPr>
          <w:rFonts w:ascii="Times New Roman" w:hAnsi="Times New Roman" w:cs="Times New Roman"/>
          <w:sz w:val="24"/>
          <w:szCs w:val="24"/>
        </w:rPr>
        <w:t>People’s Court</w:t>
      </w:r>
      <w:r w:rsidR="00AE47FA" w:rsidRPr="001E6B19">
        <w:rPr>
          <w:rFonts w:ascii="Times New Roman" w:hAnsi="Times New Roman" w:cs="Times New Roman"/>
          <w:sz w:val="24"/>
          <w:szCs w:val="24"/>
        </w:rPr>
        <w:t xml:space="preserve"> shall make a judgment to revoke the decision, without ordering the PRB to re-make a decision.</w:t>
      </w:r>
      <w:r w:rsidR="00192707" w:rsidRPr="001E6B19">
        <w:t xml:space="preserve"> </w:t>
      </w:r>
      <w:r w:rsidR="00192707" w:rsidRPr="001E6B19">
        <w:rPr>
          <w:rFonts w:ascii="Times New Roman" w:hAnsi="Times New Roman" w:cs="Times New Roman"/>
          <w:sz w:val="24"/>
          <w:szCs w:val="24"/>
        </w:rPr>
        <w:t xml:space="preserve">Where such patent right is transferred, pledged or licensed by patentees </w:t>
      </w:r>
      <w:r w:rsidR="001D22D4" w:rsidRPr="001E6B19">
        <w:rPr>
          <w:rFonts w:ascii="Times New Roman" w:hAnsi="Times New Roman" w:cs="Times New Roman"/>
          <w:sz w:val="24"/>
          <w:szCs w:val="24"/>
        </w:rPr>
        <w:t>after</w:t>
      </w:r>
      <w:r w:rsidR="00192707" w:rsidRPr="001E6B19">
        <w:rPr>
          <w:rFonts w:ascii="Times New Roman" w:hAnsi="Times New Roman" w:cs="Times New Roman"/>
          <w:sz w:val="24"/>
          <w:szCs w:val="24"/>
        </w:rPr>
        <w:t xml:space="preserve"> receipt of the afore-said decision or effective judgment,</w:t>
      </w:r>
      <w:r w:rsidR="001D22D4" w:rsidRPr="001E6B19">
        <w:rPr>
          <w:rFonts w:ascii="Times New Roman" w:hAnsi="Times New Roman" w:cs="Times New Roman"/>
          <w:sz w:val="24"/>
          <w:szCs w:val="24"/>
        </w:rPr>
        <w:t xml:space="preserve"> </w:t>
      </w:r>
      <w:r w:rsidR="004A07F6" w:rsidRPr="001E6B19">
        <w:rPr>
          <w:rFonts w:ascii="Times New Roman" w:hAnsi="Times New Roman" w:cs="Times New Roman"/>
          <w:sz w:val="24"/>
          <w:szCs w:val="24"/>
        </w:rPr>
        <w:t xml:space="preserve">and </w:t>
      </w:r>
      <w:r w:rsidR="001D22D4" w:rsidRPr="001E6B19">
        <w:rPr>
          <w:rFonts w:ascii="Times New Roman" w:hAnsi="Times New Roman" w:cs="Times New Roman"/>
          <w:sz w:val="24"/>
          <w:szCs w:val="24"/>
        </w:rPr>
        <w:t>the part</w:t>
      </w:r>
      <w:r w:rsidR="008D1CA7" w:rsidRPr="001E6B19">
        <w:rPr>
          <w:rFonts w:ascii="Times New Roman" w:hAnsi="Times New Roman" w:cs="Times New Roman"/>
          <w:sz w:val="24"/>
          <w:szCs w:val="24"/>
        </w:rPr>
        <w:t>y</w:t>
      </w:r>
      <w:r w:rsidR="001D22D4" w:rsidRPr="001E6B19">
        <w:rPr>
          <w:rFonts w:ascii="Times New Roman" w:hAnsi="Times New Roman" w:cs="Times New Roman"/>
          <w:sz w:val="24"/>
          <w:szCs w:val="24"/>
        </w:rPr>
        <w:t xml:space="preserve"> involved </w:t>
      </w:r>
      <w:r w:rsidR="008D1CA7" w:rsidRPr="001E6B19">
        <w:rPr>
          <w:rFonts w:ascii="Times New Roman" w:hAnsi="Times New Roman" w:cs="Times New Roman"/>
          <w:sz w:val="24"/>
          <w:szCs w:val="24"/>
        </w:rPr>
        <w:t xml:space="preserve">claims </w:t>
      </w:r>
      <w:r w:rsidR="001D22D4" w:rsidRPr="001E6B19">
        <w:rPr>
          <w:rFonts w:ascii="Times New Roman" w:hAnsi="Times New Roman" w:cs="Times New Roman"/>
          <w:sz w:val="24"/>
          <w:szCs w:val="24"/>
        </w:rPr>
        <w:t>that such actions have no foundation of rights</w:t>
      </w:r>
      <w:r w:rsidR="00ED1760" w:rsidRPr="001E6B19">
        <w:rPr>
          <w:rFonts w:ascii="Times New Roman" w:hAnsi="Times New Roman" w:cs="Times New Roman"/>
          <w:sz w:val="24"/>
          <w:szCs w:val="24"/>
        </w:rPr>
        <w:t>,</w:t>
      </w:r>
      <w:r w:rsidR="00192707" w:rsidRPr="001E6B19">
        <w:rPr>
          <w:rFonts w:ascii="Times New Roman" w:hAnsi="Times New Roman" w:cs="Times New Roman"/>
          <w:sz w:val="24"/>
          <w:szCs w:val="24"/>
        </w:rPr>
        <w:t xml:space="preserve"> the People’s Court shall not uphold </w:t>
      </w:r>
      <w:r w:rsidR="00335945" w:rsidRPr="001E6B19">
        <w:rPr>
          <w:rFonts w:ascii="Times New Roman" w:hAnsi="Times New Roman" w:cs="Times New Roman"/>
          <w:sz w:val="24"/>
          <w:szCs w:val="24"/>
        </w:rPr>
        <w:t>such</w:t>
      </w:r>
      <w:r w:rsidR="00192707" w:rsidRPr="001E6B19">
        <w:rPr>
          <w:rFonts w:ascii="Times New Roman" w:hAnsi="Times New Roman" w:cs="Times New Roman"/>
          <w:sz w:val="24"/>
          <w:szCs w:val="24"/>
        </w:rPr>
        <w:t xml:space="preserve"> claim.</w:t>
      </w:r>
    </w:p>
    <w:p w:rsidR="00AE47FA" w:rsidRPr="001E6B19" w:rsidRDefault="00AE47FA" w:rsidP="00C11EDA">
      <w:pPr>
        <w:jc w:val="left"/>
        <w:rPr>
          <w:rFonts w:ascii="Times New Roman" w:hAnsi="Times New Roman" w:cs="Times New Roman"/>
          <w:sz w:val="24"/>
          <w:szCs w:val="24"/>
        </w:rPr>
      </w:pPr>
    </w:p>
    <w:p w:rsidR="001167B0" w:rsidRPr="001E6B19" w:rsidRDefault="001167B0" w:rsidP="00C11EDA">
      <w:pPr>
        <w:jc w:val="left"/>
        <w:rPr>
          <w:rFonts w:ascii="Times New Roman" w:hAnsi="Times New Roman" w:cs="Times New Roman"/>
          <w:sz w:val="24"/>
          <w:szCs w:val="24"/>
        </w:rPr>
      </w:pPr>
    </w:p>
    <w:p w:rsidR="001167B0" w:rsidRPr="001E6B19" w:rsidRDefault="001167B0" w:rsidP="00C11EDA">
      <w:pPr>
        <w:jc w:val="left"/>
        <w:rPr>
          <w:rFonts w:ascii="Times New Roman" w:hAnsi="Times New Roman" w:cs="Times New Roman"/>
          <w:b/>
          <w:sz w:val="24"/>
          <w:szCs w:val="24"/>
        </w:rPr>
      </w:pPr>
      <w:r w:rsidRPr="001E6B19">
        <w:rPr>
          <w:rFonts w:ascii="Times New Roman" w:hAnsi="Times New Roman" w:cs="Times New Roman"/>
          <w:b/>
          <w:sz w:val="24"/>
          <w:szCs w:val="24"/>
        </w:rPr>
        <w:t>Article 34</w:t>
      </w:r>
    </w:p>
    <w:p w:rsidR="001167B0" w:rsidRPr="001E6B19" w:rsidRDefault="001167B0" w:rsidP="00C11EDA">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w:t>
      </w:r>
      <w:r w:rsidR="008B7E71" w:rsidRPr="001E6B19">
        <w:rPr>
          <w:rFonts w:ascii="Times New Roman" w:hAnsi="Times New Roman" w:cs="Times New Roman"/>
          <w:sz w:val="24"/>
          <w:szCs w:val="24"/>
        </w:rPr>
        <w:t xml:space="preserve">the relevant facts and application of laws have been </w:t>
      </w:r>
      <w:r w:rsidR="003B332F" w:rsidRPr="001E6B19">
        <w:rPr>
          <w:rFonts w:ascii="Times New Roman" w:hAnsi="Times New Roman" w:cs="Times New Roman"/>
          <w:sz w:val="24"/>
          <w:szCs w:val="24"/>
        </w:rPr>
        <w:t xml:space="preserve">clearly determined by the </w:t>
      </w:r>
      <w:r w:rsidR="00E7328E" w:rsidRPr="001E6B19">
        <w:rPr>
          <w:rFonts w:ascii="Times New Roman" w:hAnsi="Times New Roman" w:cs="Times New Roman"/>
          <w:sz w:val="24"/>
          <w:szCs w:val="24"/>
        </w:rPr>
        <w:t>People’s Court</w:t>
      </w:r>
      <w:r w:rsidR="003B332F" w:rsidRPr="001E6B19">
        <w:rPr>
          <w:rFonts w:ascii="Times New Roman" w:hAnsi="Times New Roman" w:cs="Times New Roman"/>
          <w:sz w:val="24"/>
          <w:szCs w:val="24"/>
        </w:rPr>
        <w:t xml:space="preserve"> in an effective judgement, if a party does not agree with the decision </w:t>
      </w:r>
      <w:r w:rsidR="00230CC4" w:rsidRPr="001E6B19">
        <w:rPr>
          <w:rFonts w:ascii="Times New Roman" w:hAnsi="Times New Roman" w:cs="Times New Roman"/>
          <w:sz w:val="24"/>
          <w:szCs w:val="24"/>
        </w:rPr>
        <w:t xml:space="preserve">re-made by the PRB based on the effective judgement and files a new lawsuit, the </w:t>
      </w:r>
      <w:r w:rsidR="00E7328E" w:rsidRPr="001E6B19">
        <w:rPr>
          <w:rFonts w:ascii="Times New Roman" w:hAnsi="Times New Roman" w:cs="Times New Roman"/>
          <w:sz w:val="24"/>
          <w:szCs w:val="24"/>
        </w:rPr>
        <w:t>People’s Court</w:t>
      </w:r>
      <w:r w:rsidR="00230CC4" w:rsidRPr="001E6B19">
        <w:rPr>
          <w:rFonts w:ascii="Times New Roman" w:hAnsi="Times New Roman" w:cs="Times New Roman"/>
          <w:sz w:val="24"/>
          <w:szCs w:val="24"/>
        </w:rPr>
        <w:t xml:space="preserve"> </w:t>
      </w:r>
      <w:r w:rsidR="005E0927" w:rsidRPr="001E6B19">
        <w:rPr>
          <w:rFonts w:ascii="Times New Roman" w:hAnsi="Times New Roman" w:cs="Times New Roman"/>
          <w:sz w:val="24"/>
          <w:szCs w:val="24"/>
        </w:rPr>
        <w:t xml:space="preserve">shall not accept </w:t>
      </w:r>
      <w:r w:rsidR="00554EDA" w:rsidRPr="001E6B19">
        <w:rPr>
          <w:rFonts w:ascii="Times New Roman" w:hAnsi="Times New Roman" w:cs="Times New Roman"/>
          <w:sz w:val="24"/>
          <w:szCs w:val="24"/>
        </w:rPr>
        <w:t xml:space="preserve">the case according to the </w:t>
      </w:r>
      <w:r w:rsidR="009F74A6" w:rsidRPr="001E6B19">
        <w:rPr>
          <w:rFonts w:ascii="Times New Roman" w:hAnsi="Times New Roman" w:cs="Times New Roman"/>
          <w:sz w:val="24"/>
          <w:szCs w:val="24"/>
        </w:rPr>
        <w:t>laws and</w:t>
      </w:r>
      <w:r w:rsidR="00C10DC6" w:rsidRPr="001E6B19">
        <w:rPr>
          <w:rFonts w:ascii="Times New Roman" w:hAnsi="Times New Roman" w:cs="Times New Roman"/>
          <w:sz w:val="24"/>
          <w:szCs w:val="24"/>
        </w:rPr>
        <w:t xml:space="preserve"> shall </w:t>
      </w:r>
      <w:r w:rsidR="00554EDA" w:rsidRPr="001E6B19">
        <w:rPr>
          <w:rFonts w:ascii="Times New Roman" w:hAnsi="Times New Roman" w:cs="Times New Roman"/>
          <w:sz w:val="24"/>
          <w:szCs w:val="24"/>
        </w:rPr>
        <w:t xml:space="preserve">dismiss </w:t>
      </w:r>
      <w:r w:rsidR="005E0927" w:rsidRPr="001E6B19">
        <w:rPr>
          <w:rFonts w:ascii="Times New Roman" w:hAnsi="Times New Roman" w:cs="Times New Roman"/>
          <w:sz w:val="24"/>
          <w:szCs w:val="24"/>
        </w:rPr>
        <w:t xml:space="preserve">the case </w:t>
      </w:r>
      <w:r w:rsidR="008F0205" w:rsidRPr="001E6B19">
        <w:rPr>
          <w:rFonts w:ascii="Times New Roman" w:hAnsi="Times New Roman" w:cs="Times New Roman"/>
          <w:sz w:val="24"/>
          <w:szCs w:val="24"/>
        </w:rPr>
        <w:t xml:space="preserve">if </w:t>
      </w:r>
      <w:r w:rsidR="004F08E0" w:rsidRPr="001E6B19">
        <w:rPr>
          <w:rFonts w:ascii="Times New Roman" w:hAnsi="Times New Roman" w:cs="Times New Roman"/>
          <w:sz w:val="24"/>
          <w:szCs w:val="24"/>
        </w:rPr>
        <w:t>the case</w:t>
      </w:r>
      <w:r w:rsidR="008F0205" w:rsidRPr="001E6B19">
        <w:rPr>
          <w:rFonts w:ascii="Times New Roman" w:hAnsi="Times New Roman" w:cs="Times New Roman"/>
          <w:sz w:val="24"/>
          <w:szCs w:val="24"/>
        </w:rPr>
        <w:t xml:space="preserve"> has been accepted.</w:t>
      </w:r>
    </w:p>
    <w:p w:rsidR="008F0205" w:rsidRPr="001E6B19" w:rsidRDefault="008F0205" w:rsidP="00C11EDA">
      <w:pPr>
        <w:jc w:val="left"/>
        <w:rPr>
          <w:rFonts w:ascii="Times New Roman" w:hAnsi="Times New Roman" w:cs="Times New Roman"/>
          <w:sz w:val="24"/>
          <w:szCs w:val="24"/>
        </w:rPr>
      </w:pPr>
    </w:p>
    <w:p w:rsidR="008F0205" w:rsidRPr="001E6B19" w:rsidRDefault="008F0205" w:rsidP="00C11EDA">
      <w:pPr>
        <w:jc w:val="left"/>
        <w:rPr>
          <w:rFonts w:ascii="Times New Roman" w:hAnsi="Times New Roman" w:cs="Times New Roman"/>
          <w:b/>
          <w:sz w:val="24"/>
          <w:szCs w:val="24"/>
        </w:rPr>
      </w:pPr>
      <w:r w:rsidRPr="001E6B19">
        <w:rPr>
          <w:rFonts w:ascii="Times New Roman" w:hAnsi="Times New Roman" w:cs="Times New Roman"/>
          <w:b/>
          <w:sz w:val="24"/>
          <w:szCs w:val="24"/>
        </w:rPr>
        <w:t>Article 35</w:t>
      </w:r>
    </w:p>
    <w:p w:rsidR="008F0205" w:rsidRPr="001E6B19" w:rsidRDefault="008F0205" w:rsidP="00C11EDA">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w:t>
      </w:r>
      <w:r w:rsidR="00071F46" w:rsidRPr="001E6B19">
        <w:rPr>
          <w:rFonts w:ascii="Times New Roman" w:hAnsi="Times New Roman" w:cs="Times New Roman"/>
          <w:sz w:val="24"/>
          <w:szCs w:val="24"/>
        </w:rPr>
        <w:t xml:space="preserve">the PRB </w:t>
      </w:r>
      <w:r w:rsidR="00817548" w:rsidRPr="001E6B19">
        <w:rPr>
          <w:rFonts w:ascii="Times New Roman" w:hAnsi="Times New Roman" w:cs="Times New Roman"/>
          <w:sz w:val="24"/>
          <w:szCs w:val="24"/>
        </w:rPr>
        <w:t xml:space="preserve">is errored in the determination of facts or application </w:t>
      </w:r>
      <w:r w:rsidR="00C26B2B" w:rsidRPr="001E6B19">
        <w:rPr>
          <w:rFonts w:ascii="Times New Roman" w:hAnsi="Times New Roman" w:cs="Times New Roman"/>
          <w:sz w:val="24"/>
          <w:szCs w:val="24"/>
        </w:rPr>
        <w:t xml:space="preserve">of laws but correct in the conclusion of patent validity in the decision, the </w:t>
      </w:r>
      <w:r w:rsidR="00E7328E" w:rsidRPr="001E6B19">
        <w:rPr>
          <w:rFonts w:ascii="Times New Roman" w:hAnsi="Times New Roman" w:cs="Times New Roman"/>
          <w:sz w:val="24"/>
          <w:szCs w:val="24"/>
        </w:rPr>
        <w:t>People’s Court</w:t>
      </w:r>
      <w:r w:rsidR="005D4F7D" w:rsidRPr="001E6B19">
        <w:rPr>
          <w:rFonts w:ascii="Times New Roman" w:hAnsi="Times New Roman" w:cs="Times New Roman"/>
          <w:sz w:val="24"/>
          <w:szCs w:val="24"/>
        </w:rPr>
        <w:t xml:space="preserve"> may make a judgement to dismiss the claims by the plaintiff according to Article 69 of the</w:t>
      </w:r>
      <w:r w:rsidR="00AB1487" w:rsidRPr="001E6B19">
        <w:rPr>
          <w:rFonts w:ascii="Times New Roman" w:hAnsi="Times New Roman" w:cs="Times New Roman"/>
          <w:sz w:val="24"/>
          <w:szCs w:val="24"/>
        </w:rPr>
        <w:t xml:space="preserve"> Administrative Procedure Law, but not revoke the decision. </w:t>
      </w:r>
    </w:p>
    <w:p w:rsidR="00AB1487" w:rsidRPr="001E6B19" w:rsidRDefault="00AB1487" w:rsidP="00C11EDA">
      <w:pPr>
        <w:jc w:val="left"/>
        <w:rPr>
          <w:rFonts w:ascii="Times New Roman" w:hAnsi="Times New Roman" w:cs="Times New Roman"/>
          <w:sz w:val="24"/>
          <w:szCs w:val="24"/>
        </w:rPr>
      </w:pPr>
    </w:p>
    <w:p w:rsidR="00AB1487" w:rsidRPr="001E6B19" w:rsidRDefault="00AB1487" w:rsidP="00C11EDA">
      <w:pPr>
        <w:jc w:val="left"/>
        <w:rPr>
          <w:rFonts w:ascii="Times New Roman" w:hAnsi="Times New Roman" w:cs="Times New Roman"/>
          <w:b/>
          <w:sz w:val="24"/>
          <w:szCs w:val="24"/>
        </w:rPr>
      </w:pPr>
      <w:r w:rsidRPr="001E6B19">
        <w:rPr>
          <w:rFonts w:ascii="Times New Roman" w:hAnsi="Times New Roman" w:cs="Times New Roman"/>
          <w:b/>
          <w:sz w:val="24"/>
          <w:szCs w:val="24"/>
        </w:rPr>
        <w:t>Article 36</w:t>
      </w:r>
    </w:p>
    <w:p w:rsidR="00AB1487" w:rsidRPr="001E6B19" w:rsidRDefault="00537A1C" w:rsidP="00C11EDA">
      <w:pPr>
        <w:jc w:val="left"/>
        <w:rPr>
          <w:rFonts w:ascii="Times New Roman" w:hAnsi="Times New Roman" w:cs="Times New Roman"/>
          <w:sz w:val="24"/>
          <w:szCs w:val="24"/>
        </w:rPr>
      </w:pPr>
      <w:r w:rsidRPr="001E6B19">
        <w:rPr>
          <w:rFonts w:ascii="Times New Roman" w:hAnsi="Times New Roman" w:cs="Times New Roman"/>
          <w:sz w:val="24"/>
          <w:szCs w:val="24"/>
        </w:rPr>
        <w:t>Where adjudicat</w:t>
      </w:r>
      <w:r w:rsidR="00C43B0B" w:rsidRPr="001E6B19">
        <w:rPr>
          <w:rFonts w:ascii="Times New Roman" w:hAnsi="Times New Roman" w:cs="Times New Roman"/>
          <w:sz w:val="24"/>
          <w:szCs w:val="24"/>
        </w:rPr>
        <w:t>ing</w:t>
      </w:r>
      <w:r w:rsidRPr="001E6B19">
        <w:rPr>
          <w:rFonts w:ascii="Times New Roman" w:hAnsi="Times New Roman" w:cs="Times New Roman"/>
          <w:sz w:val="24"/>
          <w:szCs w:val="24"/>
        </w:rPr>
        <w:t xml:space="preserve"> the patent </w:t>
      </w:r>
      <w:r w:rsidR="00B010A5" w:rsidRPr="001E6B19">
        <w:rPr>
          <w:rFonts w:ascii="Times New Roman" w:hAnsi="Times New Roman" w:cs="Times New Roman"/>
          <w:sz w:val="24"/>
          <w:szCs w:val="24"/>
        </w:rPr>
        <w:t>grant</w:t>
      </w:r>
      <w:r w:rsidRPr="001E6B19">
        <w:rPr>
          <w:rFonts w:ascii="Times New Roman" w:hAnsi="Times New Roman" w:cs="Times New Roman"/>
          <w:sz w:val="24"/>
          <w:szCs w:val="24"/>
        </w:rPr>
        <w:t xml:space="preserve"> and invalidation administrative cases, the </w:t>
      </w:r>
      <w:r w:rsidR="00E7328E" w:rsidRPr="001E6B19">
        <w:rPr>
          <w:rFonts w:ascii="Times New Roman" w:hAnsi="Times New Roman" w:cs="Times New Roman"/>
          <w:sz w:val="24"/>
          <w:szCs w:val="24"/>
        </w:rPr>
        <w:t>People’s Court</w:t>
      </w:r>
      <w:r w:rsidRPr="001E6B19">
        <w:rPr>
          <w:rFonts w:ascii="Times New Roman" w:hAnsi="Times New Roman" w:cs="Times New Roman"/>
          <w:sz w:val="24"/>
          <w:szCs w:val="24"/>
        </w:rPr>
        <w:t xml:space="preserve"> may </w:t>
      </w:r>
      <w:r w:rsidR="00AC6044" w:rsidRPr="001E6B19">
        <w:rPr>
          <w:rFonts w:ascii="Times New Roman" w:hAnsi="Times New Roman" w:cs="Times New Roman"/>
          <w:sz w:val="24"/>
          <w:szCs w:val="24"/>
        </w:rPr>
        <w:t xml:space="preserve">determine the time limit for the parties to submit </w:t>
      </w:r>
      <w:r w:rsidR="00D80C8E" w:rsidRPr="001E6B19">
        <w:rPr>
          <w:rFonts w:ascii="Times New Roman" w:hAnsi="Times New Roman" w:cs="Times New Roman"/>
          <w:sz w:val="24"/>
          <w:szCs w:val="24"/>
        </w:rPr>
        <w:t>evidence</w:t>
      </w:r>
      <w:r w:rsidR="00AC6044" w:rsidRPr="001E6B19">
        <w:rPr>
          <w:rFonts w:ascii="Times New Roman" w:hAnsi="Times New Roman" w:cs="Times New Roman"/>
          <w:sz w:val="24"/>
          <w:szCs w:val="24"/>
        </w:rPr>
        <w:t xml:space="preserve"> based on </w:t>
      </w:r>
      <w:r w:rsidR="00682DDC" w:rsidRPr="001E6B19">
        <w:rPr>
          <w:rFonts w:ascii="Times New Roman" w:hAnsi="Times New Roman" w:cs="Times New Roman"/>
          <w:sz w:val="24"/>
          <w:szCs w:val="24"/>
        </w:rPr>
        <w:t xml:space="preserve">claims by the parties and </w:t>
      </w:r>
      <w:r w:rsidR="000B2565" w:rsidRPr="001E6B19">
        <w:rPr>
          <w:rFonts w:ascii="Times New Roman" w:hAnsi="Times New Roman" w:cs="Times New Roman"/>
          <w:sz w:val="24"/>
          <w:szCs w:val="24"/>
        </w:rPr>
        <w:t xml:space="preserve">examination </w:t>
      </w:r>
      <w:r w:rsidR="00682DDC" w:rsidRPr="001E6B19">
        <w:rPr>
          <w:rFonts w:ascii="Times New Roman" w:hAnsi="Times New Roman" w:cs="Times New Roman"/>
          <w:sz w:val="24"/>
          <w:szCs w:val="24"/>
        </w:rPr>
        <w:t xml:space="preserve">progress of the case.  Where a party submits the </w:t>
      </w:r>
      <w:r w:rsidR="00D80C8E" w:rsidRPr="001E6B19">
        <w:rPr>
          <w:rFonts w:ascii="Times New Roman" w:hAnsi="Times New Roman" w:cs="Times New Roman"/>
          <w:sz w:val="24"/>
          <w:szCs w:val="24"/>
        </w:rPr>
        <w:t>evidence</w:t>
      </w:r>
      <w:r w:rsidR="00682DDC" w:rsidRPr="001E6B19">
        <w:rPr>
          <w:rFonts w:ascii="Times New Roman" w:hAnsi="Times New Roman" w:cs="Times New Roman"/>
          <w:sz w:val="24"/>
          <w:szCs w:val="24"/>
        </w:rPr>
        <w:t xml:space="preserve"> </w:t>
      </w:r>
      <w:r w:rsidR="00617C78" w:rsidRPr="001E6B19">
        <w:rPr>
          <w:rFonts w:ascii="Times New Roman" w:hAnsi="Times New Roman" w:cs="Times New Roman"/>
          <w:sz w:val="24"/>
          <w:szCs w:val="24"/>
        </w:rPr>
        <w:t xml:space="preserve">beyond the time limit, the </w:t>
      </w:r>
      <w:r w:rsidR="00E7328E" w:rsidRPr="001E6B19">
        <w:rPr>
          <w:rFonts w:ascii="Times New Roman" w:hAnsi="Times New Roman" w:cs="Times New Roman"/>
          <w:sz w:val="24"/>
          <w:szCs w:val="24"/>
        </w:rPr>
        <w:t>People’s Court</w:t>
      </w:r>
      <w:r w:rsidR="00617C78" w:rsidRPr="001E6B19">
        <w:rPr>
          <w:rFonts w:ascii="Times New Roman" w:hAnsi="Times New Roman" w:cs="Times New Roman"/>
          <w:sz w:val="24"/>
          <w:szCs w:val="24"/>
        </w:rPr>
        <w:t xml:space="preserve"> shall order the party to provide an explanation</w:t>
      </w:r>
      <w:r w:rsidR="00F310BA" w:rsidRPr="001E6B19">
        <w:rPr>
          <w:rFonts w:ascii="Times New Roman" w:hAnsi="Times New Roman" w:cs="Times New Roman"/>
          <w:sz w:val="24"/>
          <w:szCs w:val="24"/>
        </w:rPr>
        <w:t xml:space="preserve"> or refuse</w:t>
      </w:r>
      <w:r w:rsidR="00051DE1" w:rsidRPr="001E6B19">
        <w:rPr>
          <w:rFonts w:ascii="Times New Roman" w:hAnsi="Times New Roman" w:cs="Times New Roman"/>
          <w:sz w:val="24"/>
          <w:szCs w:val="24"/>
        </w:rPr>
        <w:t xml:space="preserve"> to accept the </w:t>
      </w:r>
      <w:r w:rsidR="00D80C8E" w:rsidRPr="001E6B19">
        <w:rPr>
          <w:rFonts w:ascii="Times New Roman" w:hAnsi="Times New Roman" w:cs="Times New Roman"/>
          <w:sz w:val="24"/>
          <w:szCs w:val="24"/>
        </w:rPr>
        <w:t>evidence</w:t>
      </w:r>
      <w:r w:rsidR="00051DE1" w:rsidRPr="001E6B19">
        <w:rPr>
          <w:rFonts w:ascii="Times New Roman" w:hAnsi="Times New Roman" w:cs="Times New Roman"/>
          <w:sz w:val="24"/>
          <w:szCs w:val="24"/>
        </w:rPr>
        <w:t xml:space="preserve"> if the party refuses to provide an explanation or such an explanation cannot be established. </w:t>
      </w:r>
    </w:p>
    <w:p w:rsidR="00051DE1" w:rsidRPr="001E6B19" w:rsidRDefault="00051DE1" w:rsidP="00C11EDA">
      <w:pPr>
        <w:jc w:val="left"/>
        <w:rPr>
          <w:rFonts w:ascii="Times New Roman" w:hAnsi="Times New Roman" w:cs="Times New Roman"/>
          <w:sz w:val="24"/>
          <w:szCs w:val="24"/>
        </w:rPr>
      </w:pPr>
    </w:p>
    <w:p w:rsidR="00051DE1" w:rsidRPr="001E6B19" w:rsidRDefault="00051DE1" w:rsidP="00C11EDA">
      <w:pPr>
        <w:jc w:val="left"/>
        <w:rPr>
          <w:rFonts w:ascii="Times New Roman" w:hAnsi="Times New Roman" w:cs="Times New Roman"/>
          <w:b/>
          <w:sz w:val="24"/>
          <w:szCs w:val="24"/>
        </w:rPr>
      </w:pPr>
      <w:r w:rsidRPr="001E6B19">
        <w:rPr>
          <w:rFonts w:ascii="Times New Roman" w:hAnsi="Times New Roman" w:cs="Times New Roman"/>
          <w:b/>
          <w:sz w:val="24"/>
          <w:szCs w:val="24"/>
        </w:rPr>
        <w:t>Article 37</w:t>
      </w:r>
    </w:p>
    <w:p w:rsidR="00051DE1" w:rsidRPr="001E6B19" w:rsidRDefault="00051DE1" w:rsidP="00C11EDA">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a party </w:t>
      </w:r>
      <w:r w:rsidR="00BE41BC" w:rsidRPr="001E6B19">
        <w:rPr>
          <w:rFonts w:ascii="Times New Roman" w:hAnsi="Times New Roman" w:cs="Times New Roman"/>
          <w:sz w:val="24"/>
          <w:szCs w:val="24"/>
        </w:rPr>
        <w:t xml:space="preserve">claims that the relevant technical contents belong to common knowledge in the art, or the relevant design features belong to the usual design of the products </w:t>
      </w:r>
      <w:r w:rsidR="00A5044E" w:rsidRPr="001E6B19">
        <w:rPr>
          <w:rFonts w:ascii="Times New Roman" w:hAnsi="Times New Roman" w:cs="Times New Roman"/>
          <w:sz w:val="24"/>
          <w:szCs w:val="24"/>
        </w:rPr>
        <w:t xml:space="preserve">incorporating </w:t>
      </w:r>
      <w:r w:rsidR="00BE41BC" w:rsidRPr="001E6B19">
        <w:rPr>
          <w:rFonts w:ascii="Times New Roman" w:hAnsi="Times New Roman" w:cs="Times New Roman"/>
          <w:sz w:val="24"/>
          <w:szCs w:val="24"/>
        </w:rPr>
        <w:t>the design patent,</w:t>
      </w:r>
      <w:r w:rsidR="00D10CC7" w:rsidRPr="001E6B19">
        <w:rPr>
          <w:rFonts w:ascii="Times New Roman" w:hAnsi="Times New Roman" w:cs="Times New Roman"/>
          <w:sz w:val="24"/>
          <w:szCs w:val="24"/>
        </w:rPr>
        <w:t xml:space="preserve"> the </w:t>
      </w:r>
      <w:r w:rsidR="00E7328E" w:rsidRPr="001E6B19">
        <w:rPr>
          <w:rFonts w:ascii="Times New Roman" w:hAnsi="Times New Roman" w:cs="Times New Roman"/>
          <w:sz w:val="24"/>
          <w:szCs w:val="24"/>
        </w:rPr>
        <w:t>People’s Court</w:t>
      </w:r>
      <w:r w:rsidR="00D10CC7" w:rsidRPr="001E6B19">
        <w:rPr>
          <w:rFonts w:ascii="Times New Roman" w:hAnsi="Times New Roman" w:cs="Times New Roman"/>
          <w:sz w:val="24"/>
          <w:szCs w:val="24"/>
        </w:rPr>
        <w:t xml:space="preserve"> shall ask the party to submit </w:t>
      </w:r>
      <w:r w:rsidR="00D80C8E" w:rsidRPr="001E6B19">
        <w:rPr>
          <w:rFonts w:ascii="Times New Roman" w:hAnsi="Times New Roman" w:cs="Times New Roman"/>
          <w:sz w:val="24"/>
          <w:szCs w:val="24"/>
        </w:rPr>
        <w:t>evidence</w:t>
      </w:r>
      <w:r w:rsidR="00D10CC7" w:rsidRPr="001E6B19">
        <w:rPr>
          <w:rFonts w:ascii="Times New Roman" w:hAnsi="Times New Roman" w:cs="Times New Roman"/>
          <w:sz w:val="24"/>
          <w:szCs w:val="24"/>
        </w:rPr>
        <w:t xml:space="preserve"> or sufficient explanation. </w:t>
      </w:r>
    </w:p>
    <w:p w:rsidR="00D10CC7" w:rsidRPr="001E6B19" w:rsidRDefault="00D10CC7" w:rsidP="00C11EDA">
      <w:pPr>
        <w:jc w:val="left"/>
        <w:rPr>
          <w:rFonts w:ascii="Times New Roman" w:hAnsi="Times New Roman" w:cs="Times New Roman"/>
          <w:sz w:val="24"/>
          <w:szCs w:val="24"/>
        </w:rPr>
      </w:pPr>
    </w:p>
    <w:p w:rsidR="00D10CC7" w:rsidRPr="001E6B19" w:rsidRDefault="00D10CC7" w:rsidP="00C11EDA">
      <w:pPr>
        <w:jc w:val="left"/>
        <w:rPr>
          <w:rFonts w:ascii="Times New Roman" w:hAnsi="Times New Roman" w:cs="Times New Roman"/>
          <w:b/>
          <w:sz w:val="24"/>
          <w:szCs w:val="24"/>
        </w:rPr>
      </w:pPr>
      <w:r w:rsidRPr="001E6B19">
        <w:rPr>
          <w:rFonts w:ascii="Times New Roman" w:hAnsi="Times New Roman" w:cs="Times New Roman"/>
          <w:b/>
          <w:sz w:val="24"/>
          <w:szCs w:val="24"/>
        </w:rPr>
        <w:t>Article 38</w:t>
      </w:r>
    </w:p>
    <w:p w:rsidR="00D10CC7" w:rsidRPr="001E6B19" w:rsidRDefault="00D63F72" w:rsidP="00C11EDA">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the PRB introduces the common knowledge or usual design </w:t>
      </w:r>
      <w:r w:rsidRPr="001E6B19">
        <w:rPr>
          <w:rFonts w:ascii="Times New Roman" w:hAnsi="Times New Roman" w:cs="Times New Roman"/>
          <w:i/>
          <w:sz w:val="24"/>
          <w:szCs w:val="24"/>
        </w:rPr>
        <w:t>ex officio</w:t>
      </w:r>
      <w:r w:rsidRPr="001E6B19">
        <w:rPr>
          <w:rFonts w:ascii="Times New Roman" w:hAnsi="Times New Roman" w:cs="Times New Roman"/>
          <w:sz w:val="24"/>
          <w:szCs w:val="24"/>
        </w:rPr>
        <w:t xml:space="preserve"> and listens to the opinion of the parties regarding the common knowledge or usual design</w:t>
      </w:r>
      <w:r w:rsidR="00021C23" w:rsidRPr="001E6B19">
        <w:rPr>
          <w:rFonts w:ascii="Times New Roman" w:hAnsi="Times New Roman" w:cs="Times New Roman"/>
          <w:sz w:val="24"/>
          <w:szCs w:val="24"/>
        </w:rPr>
        <w:t xml:space="preserve"> in the patent </w:t>
      </w:r>
      <w:r w:rsidR="00B010A5" w:rsidRPr="001E6B19">
        <w:rPr>
          <w:rFonts w:ascii="Times New Roman" w:hAnsi="Times New Roman" w:cs="Times New Roman"/>
          <w:sz w:val="24"/>
          <w:szCs w:val="24"/>
        </w:rPr>
        <w:t>grant</w:t>
      </w:r>
      <w:r w:rsidR="00021C23" w:rsidRPr="001E6B19">
        <w:rPr>
          <w:rFonts w:ascii="Times New Roman" w:hAnsi="Times New Roman" w:cs="Times New Roman"/>
          <w:sz w:val="24"/>
          <w:szCs w:val="24"/>
        </w:rPr>
        <w:t xml:space="preserve"> procedure</w:t>
      </w:r>
      <w:r w:rsidRPr="001E6B19">
        <w:rPr>
          <w:rFonts w:ascii="Times New Roman" w:hAnsi="Times New Roman" w:cs="Times New Roman"/>
          <w:sz w:val="24"/>
          <w:szCs w:val="24"/>
        </w:rPr>
        <w:t xml:space="preserve">, </w:t>
      </w:r>
      <w:r w:rsidR="00613CEB" w:rsidRPr="001E6B19">
        <w:rPr>
          <w:rFonts w:ascii="Times New Roman" w:hAnsi="Times New Roman" w:cs="Times New Roman"/>
          <w:sz w:val="24"/>
          <w:szCs w:val="24"/>
        </w:rPr>
        <w:t xml:space="preserve">if a party claims that </w:t>
      </w:r>
      <w:r w:rsidR="00254C14" w:rsidRPr="001E6B19">
        <w:rPr>
          <w:rFonts w:ascii="Times New Roman" w:hAnsi="Times New Roman" w:cs="Times New Roman"/>
          <w:sz w:val="24"/>
          <w:szCs w:val="24"/>
        </w:rPr>
        <w:t xml:space="preserve">this </w:t>
      </w:r>
      <w:r w:rsidR="00613CEB" w:rsidRPr="001E6B19">
        <w:rPr>
          <w:rFonts w:ascii="Times New Roman" w:hAnsi="Times New Roman" w:cs="Times New Roman"/>
          <w:sz w:val="24"/>
          <w:szCs w:val="24"/>
        </w:rPr>
        <w:t xml:space="preserve">violates </w:t>
      </w:r>
      <w:r w:rsidR="00254C14" w:rsidRPr="001E6B19">
        <w:rPr>
          <w:rFonts w:ascii="Times New Roman" w:hAnsi="Times New Roman" w:cs="Times New Roman"/>
          <w:sz w:val="24"/>
          <w:szCs w:val="24"/>
        </w:rPr>
        <w:t>due process</w:t>
      </w:r>
      <w:r w:rsidR="00613CEB" w:rsidRPr="001E6B19">
        <w:rPr>
          <w:rFonts w:ascii="Times New Roman" w:hAnsi="Times New Roman" w:cs="Times New Roman"/>
          <w:sz w:val="24"/>
          <w:szCs w:val="24"/>
        </w:rPr>
        <w:t xml:space="preserve">, the </w:t>
      </w:r>
      <w:r w:rsidR="00E7328E" w:rsidRPr="001E6B19">
        <w:rPr>
          <w:rFonts w:ascii="Times New Roman" w:hAnsi="Times New Roman" w:cs="Times New Roman"/>
          <w:sz w:val="24"/>
          <w:szCs w:val="24"/>
        </w:rPr>
        <w:t>People’s Court</w:t>
      </w:r>
      <w:r w:rsidR="00613CEB" w:rsidRPr="001E6B19">
        <w:rPr>
          <w:rFonts w:ascii="Times New Roman" w:hAnsi="Times New Roman" w:cs="Times New Roman"/>
          <w:sz w:val="24"/>
          <w:szCs w:val="24"/>
        </w:rPr>
        <w:t xml:space="preserve"> generally shall not </w:t>
      </w:r>
      <w:r w:rsidR="00586D8B" w:rsidRPr="001E6B19">
        <w:rPr>
          <w:rFonts w:ascii="Times New Roman" w:hAnsi="Times New Roman" w:cs="Times New Roman"/>
          <w:sz w:val="24"/>
          <w:szCs w:val="24"/>
        </w:rPr>
        <w:t>uphold</w:t>
      </w:r>
      <w:r w:rsidR="00613CEB" w:rsidRPr="001E6B19">
        <w:rPr>
          <w:rFonts w:ascii="Times New Roman" w:hAnsi="Times New Roman" w:cs="Times New Roman"/>
          <w:sz w:val="24"/>
          <w:szCs w:val="24"/>
        </w:rPr>
        <w:t xml:space="preserve"> </w:t>
      </w:r>
      <w:r w:rsidR="001A5091" w:rsidRPr="001E6B19">
        <w:rPr>
          <w:rFonts w:ascii="Times New Roman" w:hAnsi="Times New Roman" w:cs="Times New Roman"/>
          <w:sz w:val="24"/>
          <w:szCs w:val="24"/>
        </w:rPr>
        <w:t>such claim</w:t>
      </w:r>
      <w:r w:rsidR="00613CEB" w:rsidRPr="001E6B19">
        <w:rPr>
          <w:rFonts w:ascii="Times New Roman" w:hAnsi="Times New Roman" w:cs="Times New Roman"/>
          <w:sz w:val="24"/>
          <w:szCs w:val="24"/>
        </w:rPr>
        <w:t xml:space="preserve">. </w:t>
      </w:r>
    </w:p>
    <w:p w:rsidR="00613CEB" w:rsidRPr="001E6B19" w:rsidRDefault="00613CEB" w:rsidP="00C11EDA">
      <w:pPr>
        <w:jc w:val="left"/>
        <w:rPr>
          <w:rFonts w:ascii="Times New Roman" w:hAnsi="Times New Roman" w:cs="Times New Roman"/>
          <w:sz w:val="24"/>
          <w:szCs w:val="24"/>
        </w:rPr>
      </w:pPr>
    </w:p>
    <w:p w:rsidR="00613CEB" w:rsidRPr="001E6B19" w:rsidRDefault="00021C23" w:rsidP="00C11EDA">
      <w:pPr>
        <w:jc w:val="left"/>
        <w:rPr>
          <w:rFonts w:ascii="Times New Roman" w:hAnsi="Times New Roman" w:cs="Times New Roman"/>
          <w:sz w:val="24"/>
          <w:szCs w:val="24"/>
        </w:rPr>
      </w:pPr>
      <w:r w:rsidRPr="001E6B19">
        <w:rPr>
          <w:rFonts w:ascii="Times New Roman" w:hAnsi="Times New Roman" w:cs="Times New Roman"/>
          <w:sz w:val="24"/>
          <w:szCs w:val="24"/>
        </w:rPr>
        <w:t>Wh</w:t>
      </w:r>
      <w:r w:rsidR="00FB49FD" w:rsidRPr="001E6B19">
        <w:rPr>
          <w:rFonts w:ascii="Times New Roman" w:hAnsi="Times New Roman" w:cs="Times New Roman"/>
          <w:sz w:val="24"/>
          <w:szCs w:val="24"/>
        </w:rPr>
        <w:t xml:space="preserve">ere </w:t>
      </w:r>
      <w:r w:rsidR="00796668" w:rsidRPr="001E6B19">
        <w:rPr>
          <w:rFonts w:ascii="Times New Roman" w:hAnsi="Times New Roman" w:cs="Times New Roman"/>
          <w:sz w:val="24"/>
          <w:szCs w:val="24"/>
        </w:rPr>
        <w:t xml:space="preserve">the </w:t>
      </w:r>
      <w:r w:rsidR="00FB49FD" w:rsidRPr="001E6B19">
        <w:rPr>
          <w:rFonts w:ascii="Times New Roman" w:hAnsi="Times New Roman" w:cs="Times New Roman"/>
          <w:sz w:val="24"/>
          <w:szCs w:val="24"/>
        </w:rPr>
        <w:t xml:space="preserve">PRB </w:t>
      </w:r>
      <w:r w:rsidR="005F0C3D" w:rsidRPr="001E6B19">
        <w:rPr>
          <w:rFonts w:ascii="Times New Roman" w:hAnsi="Times New Roman" w:cs="Times New Roman"/>
          <w:sz w:val="24"/>
          <w:szCs w:val="24"/>
        </w:rPr>
        <w:t xml:space="preserve">proactively </w:t>
      </w:r>
      <w:r w:rsidR="00FB49FD" w:rsidRPr="001E6B19">
        <w:rPr>
          <w:rFonts w:ascii="Times New Roman" w:hAnsi="Times New Roman" w:cs="Times New Roman"/>
          <w:sz w:val="24"/>
          <w:szCs w:val="24"/>
        </w:rPr>
        <w:t>introduces common knowledge or usual design not mentioned by the parties</w:t>
      </w:r>
      <w:r w:rsidR="00DB1E07" w:rsidRPr="001E6B19">
        <w:rPr>
          <w:rFonts w:ascii="Times New Roman" w:hAnsi="Times New Roman" w:cs="Times New Roman"/>
          <w:sz w:val="24"/>
          <w:szCs w:val="24"/>
        </w:rPr>
        <w:t xml:space="preserve"> without any hearing in the patent invalidation procedure, if a party claims that </w:t>
      </w:r>
      <w:r w:rsidR="002C2734" w:rsidRPr="001E6B19">
        <w:rPr>
          <w:rFonts w:ascii="Times New Roman" w:hAnsi="Times New Roman" w:cs="Times New Roman"/>
          <w:sz w:val="24"/>
          <w:szCs w:val="24"/>
        </w:rPr>
        <w:t>this</w:t>
      </w:r>
      <w:r w:rsidR="00DB1E07" w:rsidRPr="001E6B19">
        <w:rPr>
          <w:rFonts w:ascii="Times New Roman" w:hAnsi="Times New Roman" w:cs="Times New Roman"/>
          <w:sz w:val="24"/>
          <w:szCs w:val="24"/>
        </w:rPr>
        <w:t xml:space="preserve"> violates </w:t>
      </w:r>
      <w:r w:rsidR="002C2734" w:rsidRPr="001E6B19">
        <w:rPr>
          <w:rFonts w:ascii="Times New Roman" w:hAnsi="Times New Roman" w:cs="Times New Roman"/>
          <w:sz w:val="24"/>
          <w:szCs w:val="24"/>
        </w:rPr>
        <w:t>due process</w:t>
      </w:r>
      <w:r w:rsidR="00DB1E07" w:rsidRPr="001E6B19">
        <w:rPr>
          <w:rFonts w:ascii="Times New Roman" w:hAnsi="Times New Roman" w:cs="Times New Roman"/>
          <w:sz w:val="24"/>
          <w:szCs w:val="24"/>
        </w:rPr>
        <w:t xml:space="preserve">, the </w:t>
      </w:r>
      <w:r w:rsidR="00E7328E" w:rsidRPr="001E6B19">
        <w:rPr>
          <w:rFonts w:ascii="Times New Roman" w:hAnsi="Times New Roman" w:cs="Times New Roman"/>
          <w:sz w:val="24"/>
          <w:szCs w:val="24"/>
        </w:rPr>
        <w:t>People’s Court</w:t>
      </w:r>
      <w:r w:rsidR="00B76CA4" w:rsidRPr="001E6B19">
        <w:rPr>
          <w:rFonts w:ascii="Times New Roman" w:hAnsi="Times New Roman" w:cs="Times New Roman"/>
          <w:sz w:val="24"/>
          <w:szCs w:val="24"/>
        </w:rPr>
        <w:t xml:space="preserve"> generally shall </w:t>
      </w:r>
      <w:r w:rsidR="00586D8B" w:rsidRPr="001E6B19">
        <w:rPr>
          <w:rFonts w:ascii="Times New Roman" w:hAnsi="Times New Roman" w:cs="Times New Roman"/>
          <w:sz w:val="24"/>
          <w:szCs w:val="24"/>
        </w:rPr>
        <w:t>uphold</w:t>
      </w:r>
      <w:r w:rsidR="00B76CA4" w:rsidRPr="001E6B19">
        <w:rPr>
          <w:rFonts w:ascii="Times New Roman" w:hAnsi="Times New Roman" w:cs="Times New Roman"/>
          <w:sz w:val="24"/>
          <w:szCs w:val="24"/>
        </w:rPr>
        <w:t xml:space="preserve"> </w:t>
      </w:r>
      <w:r w:rsidR="00055165" w:rsidRPr="001E6B19">
        <w:rPr>
          <w:rFonts w:ascii="Times New Roman" w:hAnsi="Times New Roman" w:cs="Times New Roman"/>
          <w:sz w:val="24"/>
          <w:szCs w:val="24"/>
        </w:rPr>
        <w:t>such claim</w:t>
      </w:r>
      <w:r w:rsidR="00B76CA4" w:rsidRPr="001E6B19">
        <w:rPr>
          <w:rFonts w:ascii="Times New Roman" w:hAnsi="Times New Roman" w:cs="Times New Roman"/>
          <w:sz w:val="24"/>
          <w:szCs w:val="24"/>
        </w:rPr>
        <w:t xml:space="preserve">. </w:t>
      </w:r>
    </w:p>
    <w:p w:rsidR="00AB1487" w:rsidRPr="001E6B19" w:rsidRDefault="00AB1487" w:rsidP="00C11EDA">
      <w:pPr>
        <w:jc w:val="left"/>
        <w:rPr>
          <w:rFonts w:ascii="Times New Roman" w:hAnsi="Times New Roman" w:cs="Times New Roman"/>
          <w:sz w:val="24"/>
          <w:szCs w:val="24"/>
        </w:rPr>
      </w:pPr>
    </w:p>
    <w:p w:rsidR="00613CEB" w:rsidRPr="001E6B19" w:rsidRDefault="00613CEB" w:rsidP="00C11EDA">
      <w:pPr>
        <w:jc w:val="left"/>
        <w:rPr>
          <w:rFonts w:ascii="Times New Roman" w:hAnsi="Times New Roman" w:cs="Times New Roman"/>
          <w:b/>
          <w:sz w:val="24"/>
          <w:szCs w:val="24"/>
        </w:rPr>
      </w:pPr>
      <w:r w:rsidRPr="001E6B19">
        <w:rPr>
          <w:rFonts w:ascii="Times New Roman" w:hAnsi="Times New Roman" w:cs="Times New Roman" w:hint="eastAsia"/>
          <w:b/>
          <w:sz w:val="24"/>
          <w:szCs w:val="24"/>
        </w:rPr>
        <w:t>A</w:t>
      </w:r>
      <w:r w:rsidRPr="001E6B19">
        <w:rPr>
          <w:rFonts w:ascii="Times New Roman" w:hAnsi="Times New Roman" w:cs="Times New Roman"/>
          <w:b/>
          <w:sz w:val="24"/>
          <w:szCs w:val="24"/>
        </w:rPr>
        <w:t>rticle 39</w:t>
      </w:r>
    </w:p>
    <w:p w:rsidR="00613CEB" w:rsidRPr="001E6B19" w:rsidRDefault="000842DA" w:rsidP="00C11EDA">
      <w:pPr>
        <w:jc w:val="left"/>
        <w:rPr>
          <w:rFonts w:ascii="Times New Roman" w:hAnsi="Times New Roman" w:cs="Times New Roman"/>
          <w:sz w:val="24"/>
          <w:szCs w:val="24"/>
        </w:rPr>
      </w:pPr>
      <w:r w:rsidRPr="001E6B19">
        <w:rPr>
          <w:rFonts w:ascii="Times New Roman" w:hAnsi="Times New Roman" w:cs="Times New Roman" w:hint="eastAsia"/>
          <w:sz w:val="24"/>
          <w:szCs w:val="24"/>
        </w:rPr>
        <w:t>W</w:t>
      </w:r>
      <w:r w:rsidRPr="001E6B19">
        <w:rPr>
          <w:rFonts w:ascii="Times New Roman" w:hAnsi="Times New Roman" w:cs="Times New Roman"/>
          <w:sz w:val="24"/>
          <w:szCs w:val="24"/>
        </w:rPr>
        <w:t xml:space="preserve">here the patentee submits new </w:t>
      </w:r>
      <w:r w:rsidR="00D80C8E" w:rsidRPr="001E6B19">
        <w:rPr>
          <w:rFonts w:ascii="Times New Roman" w:hAnsi="Times New Roman" w:cs="Times New Roman"/>
          <w:sz w:val="24"/>
          <w:szCs w:val="24"/>
        </w:rPr>
        <w:t>evidence</w:t>
      </w:r>
      <w:r w:rsidRPr="001E6B19">
        <w:rPr>
          <w:rFonts w:ascii="Times New Roman" w:hAnsi="Times New Roman" w:cs="Times New Roman"/>
          <w:sz w:val="24"/>
          <w:szCs w:val="24"/>
        </w:rPr>
        <w:t xml:space="preserve"> in the proceeding of </w:t>
      </w:r>
      <w:r w:rsidR="00FC184D" w:rsidRPr="001E6B19">
        <w:rPr>
          <w:rFonts w:ascii="Times New Roman" w:hAnsi="Times New Roman" w:cs="Times New Roman"/>
          <w:sz w:val="24"/>
          <w:szCs w:val="24"/>
        </w:rPr>
        <w:t xml:space="preserve">the </w:t>
      </w:r>
      <w:r w:rsidRPr="001E6B19">
        <w:rPr>
          <w:rFonts w:ascii="Times New Roman" w:hAnsi="Times New Roman" w:cs="Times New Roman"/>
          <w:sz w:val="24"/>
          <w:szCs w:val="24"/>
        </w:rPr>
        <w:t>patent invalidation administrative case</w:t>
      </w:r>
      <w:r w:rsidR="00FC184D" w:rsidRPr="001E6B19">
        <w:rPr>
          <w:rFonts w:ascii="Times New Roman" w:hAnsi="Times New Roman" w:cs="Times New Roman"/>
          <w:sz w:val="24"/>
          <w:szCs w:val="24"/>
        </w:rPr>
        <w:t xml:space="preserve"> to prove that the claims declared to be invalid by the PRB shall be maintained valid, </w:t>
      </w:r>
      <w:r w:rsidR="00A03580" w:rsidRPr="001E6B19">
        <w:rPr>
          <w:rFonts w:ascii="Times New Roman" w:hAnsi="Times New Roman" w:cs="Times New Roman"/>
          <w:sz w:val="24"/>
          <w:szCs w:val="24"/>
        </w:rPr>
        <w:t xml:space="preserve">the </w:t>
      </w:r>
      <w:r w:rsidR="00E7328E" w:rsidRPr="001E6B19">
        <w:rPr>
          <w:rFonts w:ascii="Times New Roman" w:hAnsi="Times New Roman" w:cs="Times New Roman"/>
          <w:sz w:val="24"/>
          <w:szCs w:val="24"/>
        </w:rPr>
        <w:t>People’s Court</w:t>
      </w:r>
      <w:r w:rsidR="00A03580" w:rsidRPr="001E6B19">
        <w:rPr>
          <w:rFonts w:ascii="Times New Roman" w:hAnsi="Times New Roman" w:cs="Times New Roman"/>
          <w:sz w:val="24"/>
          <w:szCs w:val="24"/>
        </w:rPr>
        <w:t xml:space="preserve"> generally shall examine such new </w:t>
      </w:r>
      <w:r w:rsidR="00D80C8E" w:rsidRPr="001E6B19">
        <w:rPr>
          <w:rFonts w:ascii="Times New Roman" w:hAnsi="Times New Roman" w:cs="Times New Roman"/>
          <w:sz w:val="24"/>
          <w:szCs w:val="24"/>
        </w:rPr>
        <w:t>evidence</w:t>
      </w:r>
      <w:r w:rsidR="00A03580" w:rsidRPr="001E6B19">
        <w:rPr>
          <w:rFonts w:ascii="Times New Roman" w:hAnsi="Times New Roman" w:cs="Times New Roman"/>
          <w:sz w:val="24"/>
          <w:szCs w:val="24"/>
        </w:rPr>
        <w:t>.</w:t>
      </w:r>
    </w:p>
    <w:p w:rsidR="00A03580" w:rsidRPr="001E6B19" w:rsidRDefault="00A03580" w:rsidP="00C11EDA">
      <w:pPr>
        <w:jc w:val="left"/>
        <w:rPr>
          <w:rFonts w:ascii="Times New Roman" w:hAnsi="Times New Roman" w:cs="Times New Roman"/>
          <w:sz w:val="24"/>
          <w:szCs w:val="24"/>
        </w:rPr>
      </w:pPr>
    </w:p>
    <w:p w:rsidR="00A03580" w:rsidRPr="001E6B19" w:rsidRDefault="00A03580" w:rsidP="00C11EDA">
      <w:pPr>
        <w:jc w:val="left"/>
        <w:rPr>
          <w:rFonts w:ascii="Times New Roman" w:hAnsi="Times New Roman" w:cs="Times New Roman"/>
          <w:sz w:val="24"/>
          <w:szCs w:val="24"/>
        </w:rPr>
      </w:pPr>
      <w:r w:rsidRPr="001E6B19">
        <w:rPr>
          <w:rFonts w:ascii="Times New Roman" w:hAnsi="Times New Roman" w:cs="Times New Roman"/>
          <w:sz w:val="24"/>
          <w:szCs w:val="24"/>
        </w:rPr>
        <w:t xml:space="preserve">Where the petitioner </w:t>
      </w:r>
      <w:r w:rsidR="002F1D1D" w:rsidRPr="001E6B19">
        <w:rPr>
          <w:rFonts w:ascii="Times New Roman" w:hAnsi="Times New Roman" w:cs="Times New Roman"/>
          <w:sz w:val="24"/>
          <w:szCs w:val="24"/>
        </w:rPr>
        <w:t xml:space="preserve">submits new </w:t>
      </w:r>
      <w:r w:rsidR="00D80C8E" w:rsidRPr="001E6B19">
        <w:rPr>
          <w:rFonts w:ascii="Times New Roman" w:hAnsi="Times New Roman" w:cs="Times New Roman"/>
          <w:sz w:val="24"/>
          <w:szCs w:val="24"/>
        </w:rPr>
        <w:t>evidence</w:t>
      </w:r>
      <w:r w:rsidR="002F1D1D" w:rsidRPr="001E6B19">
        <w:rPr>
          <w:rFonts w:ascii="Times New Roman" w:hAnsi="Times New Roman" w:cs="Times New Roman"/>
          <w:sz w:val="24"/>
          <w:szCs w:val="24"/>
        </w:rPr>
        <w:t xml:space="preserve"> in the proceeding of the patent invalidation administrative case to prove the patent shall be declared invalid, the </w:t>
      </w:r>
      <w:r w:rsidR="00E7328E" w:rsidRPr="001E6B19">
        <w:rPr>
          <w:rFonts w:ascii="Times New Roman" w:hAnsi="Times New Roman" w:cs="Times New Roman"/>
          <w:sz w:val="24"/>
          <w:szCs w:val="24"/>
        </w:rPr>
        <w:t>People’s Court</w:t>
      </w:r>
      <w:r w:rsidR="002F1D1D" w:rsidRPr="001E6B19">
        <w:rPr>
          <w:rFonts w:ascii="Times New Roman" w:hAnsi="Times New Roman" w:cs="Times New Roman"/>
          <w:sz w:val="24"/>
          <w:szCs w:val="24"/>
        </w:rPr>
        <w:t xml:space="preserve"> generally shall not accept such new </w:t>
      </w:r>
      <w:r w:rsidR="00D80C8E" w:rsidRPr="001E6B19">
        <w:rPr>
          <w:rFonts w:ascii="Times New Roman" w:hAnsi="Times New Roman" w:cs="Times New Roman"/>
          <w:sz w:val="24"/>
          <w:szCs w:val="24"/>
        </w:rPr>
        <w:t>evidence</w:t>
      </w:r>
      <w:r w:rsidR="002F1D1D" w:rsidRPr="001E6B19">
        <w:rPr>
          <w:rFonts w:ascii="Times New Roman" w:hAnsi="Times New Roman" w:cs="Times New Roman"/>
          <w:sz w:val="24"/>
          <w:szCs w:val="24"/>
        </w:rPr>
        <w:t>, except that:</w:t>
      </w:r>
    </w:p>
    <w:p w:rsidR="002F1D1D" w:rsidRPr="001E6B19" w:rsidRDefault="002F1D1D" w:rsidP="00C11EDA">
      <w:pPr>
        <w:jc w:val="left"/>
        <w:rPr>
          <w:rFonts w:ascii="Times New Roman" w:hAnsi="Times New Roman" w:cs="Times New Roman"/>
          <w:sz w:val="24"/>
          <w:szCs w:val="24"/>
        </w:rPr>
      </w:pPr>
      <w:r w:rsidRPr="001E6B19">
        <w:rPr>
          <w:rFonts w:ascii="Times New Roman" w:hAnsi="Times New Roman" w:cs="Times New Roman"/>
          <w:sz w:val="24"/>
          <w:szCs w:val="24"/>
        </w:rPr>
        <w:t xml:space="preserve">(a) </w:t>
      </w:r>
      <w:r w:rsidR="007D1BF2" w:rsidRPr="001E6B19">
        <w:rPr>
          <w:rFonts w:ascii="Times New Roman" w:hAnsi="Times New Roman" w:cs="Times New Roman"/>
          <w:sz w:val="24"/>
          <w:szCs w:val="24"/>
        </w:rPr>
        <w:t xml:space="preserve">The evidence is used to prove common knowledge or usual design </w:t>
      </w:r>
      <w:r w:rsidR="008D61BA" w:rsidRPr="001E6B19">
        <w:rPr>
          <w:rFonts w:ascii="Times New Roman" w:hAnsi="Times New Roman" w:cs="Times New Roman"/>
          <w:sz w:val="24"/>
          <w:szCs w:val="24"/>
        </w:rPr>
        <w:t xml:space="preserve">which has been </w:t>
      </w:r>
      <w:r w:rsidR="007D1BF2" w:rsidRPr="001E6B19">
        <w:rPr>
          <w:rFonts w:ascii="Times New Roman" w:hAnsi="Times New Roman" w:cs="Times New Roman"/>
          <w:sz w:val="24"/>
          <w:szCs w:val="24"/>
        </w:rPr>
        <w:t xml:space="preserve">already </w:t>
      </w:r>
      <w:r w:rsidR="00A66D70" w:rsidRPr="001E6B19">
        <w:rPr>
          <w:rFonts w:ascii="Times New Roman" w:hAnsi="Times New Roman" w:cs="Times New Roman"/>
          <w:sz w:val="24"/>
          <w:szCs w:val="24"/>
        </w:rPr>
        <w:t>raised</w:t>
      </w:r>
      <w:r w:rsidR="007D1BF2" w:rsidRPr="001E6B19">
        <w:rPr>
          <w:rFonts w:ascii="Times New Roman" w:hAnsi="Times New Roman" w:cs="Times New Roman"/>
          <w:sz w:val="24"/>
          <w:szCs w:val="24"/>
        </w:rPr>
        <w:t xml:space="preserve"> in the </w:t>
      </w:r>
      <w:r w:rsidR="00A955AC" w:rsidRPr="001E6B19">
        <w:rPr>
          <w:rFonts w:ascii="Times New Roman" w:hAnsi="Times New Roman" w:cs="Times New Roman"/>
          <w:sz w:val="24"/>
          <w:szCs w:val="24"/>
        </w:rPr>
        <w:t>invalidation procedure</w:t>
      </w:r>
      <w:r w:rsidR="007D1BF2" w:rsidRPr="001E6B19">
        <w:rPr>
          <w:rFonts w:ascii="Times New Roman" w:hAnsi="Times New Roman" w:cs="Times New Roman"/>
          <w:sz w:val="24"/>
          <w:szCs w:val="24"/>
        </w:rPr>
        <w:t>;</w:t>
      </w:r>
    </w:p>
    <w:p w:rsidR="007D1BF2" w:rsidRPr="001E6B19" w:rsidRDefault="007D1BF2" w:rsidP="00C11EDA">
      <w:pPr>
        <w:jc w:val="left"/>
        <w:rPr>
          <w:rFonts w:ascii="Times New Roman" w:hAnsi="Times New Roman" w:cs="Times New Roman"/>
          <w:sz w:val="24"/>
          <w:szCs w:val="24"/>
        </w:rPr>
      </w:pPr>
      <w:r w:rsidRPr="001E6B19">
        <w:rPr>
          <w:rFonts w:ascii="Times New Roman" w:hAnsi="Times New Roman" w:cs="Times New Roman"/>
          <w:sz w:val="24"/>
          <w:szCs w:val="24"/>
        </w:rPr>
        <w:t xml:space="preserve">(b) </w:t>
      </w:r>
      <w:r w:rsidR="008D61BA" w:rsidRPr="001E6B19">
        <w:rPr>
          <w:rFonts w:ascii="Times New Roman" w:hAnsi="Times New Roman" w:cs="Times New Roman"/>
          <w:sz w:val="24"/>
          <w:szCs w:val="24"/>
        </w:rPr>
        <w:t xml:space="preserve">The evidence is used to prove the knowledge level and cognitive capability of a normal consumer of the products </w:t>
      </w:r>
      <w:r w:rsidR="00A5044E" w:rsidRPr="001E6B19">
        <w:rPr>
          <w:rFonts w:ascii="Times New Roman" w:hAnsi="Times New Roman" w:cs="Times New Roman"/>
          <w:sz w:val="24"/>
          <w:szCs w:val="24"/>
        </w:rPr>
        <w:t xml:space="preserve">incorporating </w:t>
      </w:r>
      <w:r w:rsidR="008D61BA" w:rsidRPr="001E6B19">
        <w:rPr>
          <w:rFonts w:ascii="Times New Roman" w:hAnsi="Times New Roman" w:cs="Times New Roman"/>
          <w:sz w:val="24"/>
          <w:szCs w:val="24"/>
        </w:rPr>
        <w:t>the design patent</w:t>
      </w:r>
      <w:r w:rsidR="009E6FF0" w:rsidRPr="001E6B19">
        <w:rPr>
          <w:rFonts w:ascii="Times New Roman" w:hAnsi="Times New Roman" w:cs="Times New Roman"/>
          <w:sz w:val="24"/>
          <w:szCs w:val="24"/>
        </w:rPr>
        <w:t>;</w:t>
      </w:r>
    </w:p>
    <w:p w:rsidR="0089164E" w:rsidRPr="001E6B19" w:rsidRDefault="009E6FF0" w:rsidP="00C11EDA">
      <w:pPr>
        <w:jc w:val="left"/>
        <w:rPr>
          <w:rFonts w:ascii="Times New Roman" w:hAnsi="Times New Roman" w:cs="Times New Roman"/>
          <w:sz w:val="24"/>
          <w:szCs w:val="24"/>
        </w:rPr>
      </w:pPr>
      <w:r w:rsidRPr="001E6B19">
        <w:rPr>
          <w:rFonts w:ascii="Times New Roman" w:hAnsi="Times New Roman" w:cs="Times New Roman" w:hint="eastAsia"/>
          <w:sz w:val="24"/>
          <w:szCs w:val="24"/>
        </w:rPr>
        <w:t>(</w:t>
      </w:r>
      <w:r w:rsidR="00633CDB" w:rsidRPr="001E6B19">
        <w:rPr>
          <w:rFonts w:ascii="Times New Roman" w:hAnsi="Times New Roman" w:cs="Times New Roman"/>
          <w:sz w:val="24"/>
          <w:szCs w:val="24"/>
        </w:rPr>
        <w:t>c) The evidence is used to strengthen</w:t>
      </w:r>
      <w:r w:rsidRPr="001E6B19">
        <w:rPr>
          <w:rFonts w:ascii="Times New Roman" w:hAnsi="Times New Roman" w:cs="Times New Roman"/>
          <w:sz w:val="24"/>
          <w:szCs w:val="24"/>
        </w:rPr>
        <w:t xml:space="preserve"> </w:t>
      </w:r>
      <w:r w:rsidR="00633CDB" w:rsidRPr="001E6B19">
        <w:rPr>
          <w:rFonts w:ascii="Times New Roman" w:hAnsi="Times New Roman" w:cs="Times New Roman"/>
          <w:sz w:val="24"/>
          <w:szCs w:val="24"/>
        </w:rPr>
        <w:t xml:space="preserve">the </w:t>
      </w:r>
      <w:r w:rsidR="00625A68" w:rsidRPr="001E6B19">
        <w:rPr>
          <w:rFonts w:ascii="Times New Roman" w:hAnsi="Times New Roman" w:cs="Times New Roman"/>
          <w:sz w:val="24"/>
          <w:szCs w:val="24"/>
        </w:rPr>
        <w:t xml:space="preserve">credibility </w:t>
      </w:r>
      <w:r w:rsidR="00633CDB" w:rsidRPr="001E6B19">
        <w:rPr>
          <w:rFonts w:ascii="Times New Roman" w:hAnsi="Times New Roman" w:cs="Times New Roman"/>
          <w:sz w:val="24"/>
          <w:szCs w:val="24"/>
        </w:rPr>
        <w:t>of the evidence which has already</w:t>
      </w:r>
      <w:r w:rsidR="0089164E" w:rsidRPr="001E6B19">
        <w:rPr>
          <w:rFonts w:ascii="Times New Roman" w:hAnsi="Times New Roman" w:cs="Times New Roman"/>
          <w:sz w:val="24"/>
          <w:szCs w:val="24"/>
        </w:rPr>
        <w:t xml:space="preserve"> been</w:t>
      </w:r>
      <w:r w:rsidR="00633CDB" w:rsidRPr="001E6B19">
        <w:rPr>
          <w:rFonts w:ascii="Times New Roman" w:hAnsi="Times New Roman" w:cs="Times New Roman"/>
          <w:sz w:val="24"/>
          <w:szCs w:val="24"/>
        </w:rPr>
        <w:t xml:space="preserve"> taken </w:t>
      </w:r>
      <w:r w:rsidR="0089164E" w:rsidRPr="001E6B19">
        <w:rPr>
          <w:rFonts w:ascii="Times New Roman" w:hAnsi="Times New Roman" w:cs="Times New Roman"/>
          <w:sz w:val="24"/>
          <w:szCs w:val="24"/>
        </w:rPr>
        <w:t>by the PRB;</w:t>
      </w:r>
    </w:p>
    <w:p w:rsidR="009E6FF0" w:rsidRPr="001E6B19" w:rsidRDefault="0089164E" w:rsidP="00C11EDA">
      <w:pPr>
        <w:jc w:val="left"/>
        <w:rPr>
          <w:rFonts w:ascii="Times New Roman" w:hAnsi="Times New Roman" w:cs="Times New Roman"/>
          <w:sz w:val="24"/>
          <w:szCs w:val="24"/>
        </w:rPr>
      </w:pPr>
      <w:r w:rsidRPr="001E6B19">
        <w:rPr>
          <w:rFonts w:ascii="Times New Roman" w:hAnsi="Times New Roman" w:cs="Times New Roman"/>
          <w:sz w:val="24"/>
          <w:szCs w:val="24"/>
        </w:rPr>
        <w:t xml:space="preserve">(d) The evidence is used to rebut the new </w:t>
      </w:r>
      <w:r w:rsidR="00D80C8E" w:rsidRPr="001E6B19">
        <w:rPr>
          <w:rFonts w:ascii="Times New Roman" w:hAnsi="Times New Roman" w:cs="Times New Roman"/>
          <w:sz w:val="24"/>
          <w:szCs w:val="24"/>
        </w:rPr>
        <w:t>evidence</w:t>
      </w:r>
      <w:r w:rsidRPr="001E6B19">
        <w:rPr>
          <w:rFonts w:ascii="Times New Roman" w:hAnsi="Times New Roman" w:cs="Times New Roman"/>
          <w:sz w:val="24"/>
          <w:szCs w:val="24"/>
        </w:rPr>
        <w:t xml:space="preserve"> submitted by </w:t>
      </w:r>
      <w:r w:rsidR="00894A5B" w:rsidRPr="001E6B19">
        <w:rPr>
          <w:rFonts w:ascii="Times New Roman" w:hAnsi="Times New Roman" w:cs="Times New Roman"/>
          <w:sz w:val="24"/>
          <w:szCs w:val="24"/>
        </w:rPr>
        <w:t xml:space="preserve">the patentee </w:t>
      </w:r>
      <w:r w:rsidR="00543D5F" w:rsidRPr="001E6B19">
        <w:rPr>
          <w:rFonts w:ascii="Times New Roman" w:hAnsi="Times New Roman" w:cs="Times New Roman"/>
          <w:sz w:val="24"/>
          <w:szCs w:val="24"/>
        </w:rPr>
        <w:t>mentioned above</w:t>
      </w:r>
      <w:r w:rsidR="00894A5B" w:rsidRPr="001E6B19">
        <w:rPr>
          <w:rFonts w:ascii="Times New Roman" w:hAnsi="Times New Roman" w:cs="Times New Roman"/>
          <w:sz w:val="24"/>
          <w:szCs w:val="24"/>
        </w:rPr>
        <w:t>.</w:t>
      </w:r>
    </w:p>
    <w:p w:rsidR="00894A5B" w:rsidRPr="001E6B19" w:rsidRDefault="00894A5B" w:rsidP="00C11EDA">
      <w:pPr>
        <w:jc w:val="left"/>
        <w:rPr>
          <w:rFonts w:ascii="Times New Roman" w:hAnsi="Times New Roman" w:cs="Times New Roman"/>
          <w:sz w:val="24"/>
          <w:szCs w:val="24"/>
        </w:rPr>
      </w:pPr>
    </w:p>
    <w:p w:rsidR="00894A5B" w:rsidRPr="001E6B19" w:rsidRDefault="00894A5B" w:rsidP="00C11EDA">
      <w:pPr>
        <w:jc w:val="left"/>
        <w:rPr>
          <w:rFonts w:ascii="Times New Roman" w:hAnsi="Times New Roman" w:cs="Times New Roman"/>
          <w:b/>
          <w:sz w:val="24"/>
          <w:szCs w:val="24"/>
        </w:rPr>
      </w:pPr>
      <w:r w:rsidRPr="001E6B19">
        <w:rPr>
          <w:rFonts w:ascii="Times New Roman" w:hAnsi="Times New Roman" w:cs="Times New Roman"/>
          <w:b/>
          <w:sz w:val="24"/>
          <w:szCs w:val="24"/>
        </w:rPr>
        <w:t>Article 40</w:t>
      </w:r>
    </w:p>
    <w:p w:rsidR="00894A5B" w:rsidRPr="001E6B19" w:rsidRDefault="00894A5B" w:rsidP="00C11EDA">
      <w:pPr>
        <w:jc w:val="left"/>
        <w:rPr>
          <w:rFonts w:ascii="Times New Roman" w:hAnsi="Times New Roman" w:cs="Times New Roman"/>
          <w:sz w:val="24"/>
          <w:szCs w:val="24"/>
        </w:rPr>
      </w:pPr>
      <w:r w:rsidRPr="001E6B19">
        <w:rPr>
          <w:rFonts w:ascii="Times New Roman" w:hAnsi="Times New Roman" w:cs="Times New Roman" w:hint="eastAsia"/>
          <w:sz w:val="24"/>
          <w:szCs w:val="24"/>
        </w:rPr>
        <w:t>A</w:t>
      </w:r>
      <w:r w:rsidR="009F13CF" w:rsidRPr="001E6B19">
        <w:rPr>
          <w:rFonts w:ascii="Times New Roman" w:hAnsi="Times New Roman" w:cs="Times New Roman"/>
          <w:sz w:val="24"/>
          <w:szCs w:val="24"/>
        </w:rPr>
        <w:t>fter coming into force,</w:t>
      </w:r>
      <w:r w:rsidR="00B83FC1" w:rsidRPr="001E6B19">
        <w:rPr>
          <w:rFonts w:ascii="Times New Roman" w:hAnsi="Times New Roman" w:cs="Times New Roman"/>
          <w:sz w:val="24"/>
          <w:szCs w:val="24"/>
        </w:rPr>
        <w:t xml:space="preserve"> the </w:t>
      </w:r>
      <w:r w:rsidR="006F3CC8" w:rsidRPr="001E6B19">
        <w:rPr>
          <w:rFonts w:ascii="Times New Roman" w:hAnsi="Times New Roman" w:cs="Times New Roman"/>
          <w:sz w:val="24"/>
          <w:szCs w:val="24"/>
        </w:rPr>
        <w:t>P</w:t>
      </w:r>
      <w:r w:rsidR="00B83FC1" w:rsidRPr="001E6B19">
        <w:rPr>
          <w:rFonts w:ascii="Times New Roman" w:hAnsi="Times New Roman" w:cs="Times New Roman"/>
          <w:sz w:val="24"/>
          <w:szCs w:val="24"/>
        </w:rPr>
        <w:t xml:space="preserve">rovisions </w:t>
      </w:r>
      <w:r w:rsidR="009F13CF" w:rsidRPr="001E6B19">
        <w:rPr>
          <w:rFonts w:ascii="Times New Roman" w:hAnsi="Times New Roman" w:cs="Times New Roman"/>
          <w:sz w:val="24"/>
          <w:szCs w:val="24"/>
        </w:rPr>
        <w:t xml:space="preserve">shall </w:t>
      </w:r>
      <w:r w:rsidR="00B83FC1" w:rsidRPr="001E6B19">
        <w:rPr>
          <w:rFonts w:ascii="Times New Roman" w:hAnsi="Times New Roman" w:cs="Times New Roman"/>
          <w:sz w:val="24"/>
          <w:szCs w:val="24"/>
        </w:rPr>
        <w:t>app</w:t>
      </w:r>
      <w:r w:rsidR="009F13CF" w:rsidRPr="001E6B19">
        <w:rPr>
          <w:rFonts w:ascii="Times New Roman" w:hAnsi="Times New Roman" w:cs="Times New Roman"/>
          <w:sz w:val="24"/>
          <w:szCs w:val="24"/>
        </w:rPr>
        <w:t xml:space="preserve">ly in the </w:t>
      </w:r>
      <w:r w:rsidR="008A39DC" w:rsidRPr="001E6B19">
        <w:rPr>
          <w:rFonts w:ascii="Times New Roman" w:hAnsi="Times New Roman" w:cs="Times New Roman"/>
          <w:sz w:val="24"/>
          <w:szCs w:val="24"/>
        </w:rPr>
        <w:t xml:space="preserve">first and second instance cases being adjudicated by the </w:t>
      </w:r>
      <w:r w:rsidR="00E7328E" w:rsidRPr="001E6B19">
        <w:rPr>
          <w:rFonts w:ascii="Times New Roman" w:hAnsi="Times New Roman" w:cs="Times New Roman"/>
          <w:sz w:val="24"/>
          <w:szCs w:val="24"/>
        </w:rPr>
        <w:t>People’s Court</w:t>
      </w:r>
      <w:r w:rsidR="008A39DC" w:rsidRPr="001E6B19">
        <w:rPr>
          <w:rFonts w:ascii="Times New Roman" w:hAnsi="Times New Roman" w:cs="Times New Roman"/>
          <w:sz w:val="24"/>
          <w:szCs w:val="24"/>
        </w:rPr>
        <w:t>.</w:t>
      </w:r>
    </w:p>
    <w:p w:rsidR="008A39DC" w:rsidRPr="001E6B19" w:rsidRDefault="008A39DC" w:rsidP="00C11EDA">
      <w:pPr>
        <w:jc w:val="left"/>
        <w:rPr>
          <w:rFonts w:ascii="Times New Roman" w:hAnsi="Times New Roman" w:cs="Times New Roman"/>
          <w:sz w:val="24"/>
          <w:szCs w:val="24"/>
        </w:rPr>
      </w:pPr>
    </w:p>
    <w:p w:rsidR="008A39DC" w:rsidRDefault="008A39DC" w:rsidP="00C11EDA">
      <w:pPr>
        <w:jc w:val="left"/>
        <w:rPr>
          <w:rFonts w:ascii="Times New Roman" w:hAnsi="Times New Roman" w:cs="Times New Roman"/>
          <w:sz w:val="24"/>
          <w:szCs w:val="24"/>
        </w:rPr>
      </w:pPr>
      <w:r w:rsidRPr="001E6B19">
        <w:rPr>
          <w:rFonts w:ascii="Times New Roman" w:hAnsi="Times New Roman" w:cs="Times New Roman"/>
          <w:sz w:val="24"/>
          <w:szCs w:val="24"/>
        </w:rPr>
        <w:t xml:space="preserve">With respect to the cases which have been </w:t>
      </w:r>
      <w:r w:rsidR="00C207EE" w:rsidRPr="001E6B19">
        <w:rPr>
          <w:rFonts w:ascii="Times New Roman" w:hAnsi="Times New Roman" w:cs="Times New Roman"/>
          <w:sz w:val="24"/>
          <w:szCs w:val="24"/>
        </w:rPr>
        <w:t xml:space="preserve">determined in </w:t>
      </w:r>
      <w:r w:rsidR="00F232DB" w:rsidRPr="001E6B19">
        <w:rPr>
          <w:rFonts w:ascii="Times New Roman" w:hAnsi="Times New Roman" w:cs="Times New Roman"/>
          <w:sz w:val="24"/>
          <w:szCs w:val="24"/>
        </w:rPr>
        <w:t xml:space="preserve">the </w:t>
      </w:r>
      <w:r w:rsidR="00C207EE" w:rsidRPr="001E6B19">
        <w:rPr>
          <w:rFonts w:ascii="Times New Roman" w:hAnsi="Times New Roman" w:cs="Times New Roman"/>
          <w:sz w:val="24"/>
          <w:szCs w:val="24"/>
        </w:rPr>
        <w:t xml:space="preserve">final instance </w:t>
      </w:r>
      <w:r w:rsidR="00CE118C" w:rsidRPr="001E6B19">
        <w:rPr>
          <w:rFonts w:ascii="Times New Roman" w:hAnsi="Times New Roman" w:cs="Times New Roman"/>
          <w:sz w:val="24"/>
          <w:szCs w:val="24"/>
        </w:rPr>
        <w:t xml:space="preserve">before the </w:t>
      </w:r>
      <w:r w:rsidR="00363332" w:rsidRPr="001E6B19">
        <w:rPr>
          <w:rFonts w:ascii="Times New Roman" w:hAnsi="Times New Roman" w:cs="Times New Roman"/>
          <w:sz w:val="24"/>
          <w:szCs w:val="24"/>
        </w:rPr>
        <w:t>P</w:t>
      </w:r>
      <w:r w:rsidR="00CE118C" w:rsidRPr="001E6B19">
        <w:rPr>
          <w:rFonts w:ascii="Times New Roman" w:hAnsi="Times New Roman" w:cs="Times New Roman"/>
          <w:sz w:val="24"/>
          <w:szCs w:val="24"/>
        </w:rPr>
        <w:t xml:space="preserve">rovisions come into force, </w:t>
      </w:r>
      <w:r w:rsidR="007C4336" w:rsidRPr="001E6B19">
        <w:rPr>
          <w:rFonts w:ascii="Times New Roman" w:hAnsi="Times New Roman" w:cs="Times New Roman"/>
          <w:sz w:val="24"/>
          <w:szCs w:val="24"/>
        </w:rPr>
        <w:t xml:space="preserve">the cases in which a party </w:t>
      </w:r>
      <w:r w:rsidR="006C09E1" w:rsidRPr="001E6B19">
        <w:rPr>
          <w:rFonts w:ascii="Times New Roman" w:hAnsi="Times New Roman" w:cs="Times New Roman"/>
          <w:sz w:val="24"/>
          <w:szCs w:val="24"/>
        </w:rPr>
        <w:t>applies</w:t>
      </w:r>
      <w:r w:rsidR="00F24BF0" w:rsidRPr="001E6B19">
        <w:rPr>
          <w:rFonts w:ascii="Times New Roman" w:hAnsi="Times New Roman" w:cs="Times New Roman"/>
          <w:sz w:val="24"/>
          <w:szCs w:val="24"/>
        </w:rPr>
        <w:t xml:space="preserve"> for</w:t>
      </w:r>
      <w:r w:rsidR="006C09E1" w:rsidRPr="001E6B19">
        <w:rPr>
          <w:rFonts w:ascii="Times New Roman" w:hAnsi="Times New Roman" w:cs="Times New Roman"/>
          <w:sz w:val="24"/>
          <w:szCs w:val="24"/>
        </w:rPr>
        <w:t xml:space="preserve"> a</w:t>
      </w:r>
      <w:r w:rsidR="00F24BF0" w:rsidRPr="001E6B19">
        <w:rPr>
          <w:rFonts w:ascii="Times New Roman" w:hAnsi="Times New Roman" w:cs="Times New Roman"/>
          <w:sz w:val="24"/>
          <w:szCs w:val="24"/>
        </w:rPr>
        <w:t xml:space="preserve"> re-trial </w:t>
      </w:r>
      <w:r w:rsidR="00BA74D3" w:rsidRPr="001E6B19">
        <w:rPr>
          <w:rFonts w:ascii="Times New Roman" w:hAnsi="Times New Roman" w:cs="Times New Roman"/>
          <w:sz w:val="24"/>
          <w:szCs w:val="24"/>
        </w:rPr>
        <w:t xml:space="preserve">and </w:t>
      </w:r>
      <w:r w:rsidR="009C0FA4" w:rsidRPr="001E6B19">
        <w:rPr>
          <w:rFonts w:ascii="Times New Roman" w:hAnsi="Times New Roman" w:cs="Times New Roman"/>
          <w:sz w:val="24"/>
          <w:szCs w:val="24"/>
        </w:rPr>
        <w:t xml:space="preserve">the cases where </w:t>
      </w:r>
      <w:r w:rsidR="006C09E1" w:rsidRPr="001E6B19">
        <w:rPr>
          <w:rFonts w:ascii="Times New Roman" w:hAnsi="Times New Roman" w:cs="Times New Roman"/>
          <w:sz w:val="24"/>
          <w:szCs w:val="24"/>
        </w:rPr>
        <w:t>a</w:t>
      </w:r>
      <w:r w:rsidR="00F24BF0" w:rsidRPr="001E6B19">
        <w:rPr>
          <w:rFonts w:ascii="Times New Roman" w:hAnsi="Times New Roman" w:cs="Times New Roman"/>
          <w:sz w:val="24"/>
          <w:szCs w:val="24"/>
        </w:rPr>
        <w:t xml:space="preserve"> </w:t>
      </w:r>
      <w:r w:rsidR="007C4336" w:rsidRPr="001E6B19">
        <w:rPr>
          <w:rFonts w:ascii="Times New Roman" w:hAnsi="Times New Roman" w:cs="Times New Roman"/>
          <w:sz w:val="24"/>
          <w:szCs w:val="24"/>
        </w:rPr>
        <w:t>re-trial</w:t>
      </w:r>
      <w:r w:rsidR="006C09E1" w:rsidRPr="001E6B19">
        <w:rPr>
          <w:rFonts w:ascii="Times New Roman" w:hAnsi="Times New Roman" w:cs="Times New Roman"/>
          <w:sz w:val="24"/>
          <w:szCs w:val="24"/>
        </w:rPr>
        <w:t xml:space="preserve"> is granted</w:t>
      </w:r>
      <w:r w:rsidR="007C4336" w:rsidRPr="001E6B19">
        <w:rPr>
          <w:rFonts w:ascii="Times New Roman" w:hAnsi="Times New Roman" w:cs="Times New Roman"/>
          <w:sz w:val="24"/>
          <w:szCs w:val="24"/>
        </w:rPr>
        <w:t xml:space="preserve"> according to the laws</w:t>
      </w:r>
      <w:r w:rsidR="00F33A98" w:rsidRPr="001E6B19">
        <w:rPr>
          <w:rFonts w:ascii="Times New Roman" w:hAnsi="Times New Roman" w:cs="Times New Roman"/>
          <w:sz w:val="24"/>
          <w:szCs w:val="24"/>
        </w:rPr>
        <w:t xml:space="preserve"> after the </w:t>
      </w:r>
      <w:r w:rsidR="00BC2921" w:rsidRPr="001E6B19">
        <w:rPr>
          <w:rFonts w:ascii="Times New Roman" w:hAnsi="Times New Roman" w:cs="Times New Roman"/>
          <w:sz w:val="24"/>
          <w:szCs w:val="24"/>
        </w:rPr>
        <w:t>P</w:t>
      </w:r>
      <w:r w:rsidR="00F33A98" w:rsidRPr="001E6B19">
        <w:rPr>
          <w:rFonts w:ascii="Times New Roman" w:hAnsi="Times New Roman" w:cs="Times New Roman"/>
          <w:sz w:val="24"/>
          <w:szCs w:val="24"/>
        </w:rPr>
        <w:t xml:space="preserve">rovisions come into force, the </w:t>
      </w:r>
      <w:r w:rsidR="00CE71DF" w:rsidRPr="001E6B19">
        <w:rPr>
          <w:rFonts w:ascii="Times New Roman" w:hAnsi="Times New Roman" w:cs="Times New Roman"/>
          <w:sz w:val="24"/>
          <w:szCs w:val="24"/>
        </w:rPr>
        <w:t>P</w:t>
      </w:r>
      <w:r w:rsidR="00F33A98" w:rsidRPr="001E6B19">
        <w:rPr>
          <w:rFonts w:ascii="Times New Roman" w:hAnsi="Times New Roman" w:cs="Times New Roman"/>
          <w:sz w:val="24"/>
          <w:szCs w:val="24"/>
        </w:rPr>
        <w:t>rovisions shall not apply.</w:t>
      </w:r>
      <w:r w:rsidR="00F33A98">
        <w:rPr>
          <w:rFonts w:ascii="Times New Roman" w:hAnsi="Times New Roman" w:cs="Times New Roman"/>
          <w:sz w:val="24"/>
          <w:szCs w:val="24"/>
        </w:rPr>
        <w:t xml:space="preserve"> </w:t>
      </w:r>
    </w:p>
    <w:sectPr w:rsidR="008A39DC">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43E8" w:rsidRDefault="008543E8" w:rsidP="00B10801">
      <w:r>
        <w:separator/>
      </w:r>
    </w:p>
  </w:endnote>
  <w:endnote w:type="continuationSeparator" w:id="0">
    <w:p w:rsidR="008543E8" w:rsidRDefault="008543E8" w:rsidP="00B108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7717140"/>
      <w:docPartObj>
        <w:docPartGallery w:val="Page Numbers (Bottom of Page)"/>
        <w:docPartUnique/>
      </w:docPartObj>
    </w:sdtPr>
    <w:sdtEndPr>
      <w:rPr>
        <w:rFonts w:ascii="Times New Roman" w:eastAsia="仿宋" w:hAnsi="Times New Roman" w:cs="Times New Roman"/>
        <w:sz w:val="20"/>
      </w:rPr>
    </w:sdtEndPr>
    <w:sdtContent>
      <w:sdt>
        <w:sdtPr>
          <w:id w:val="1728636285"/>
          <w:docPartObj>
            <w:docPartGallery w:val="Page Numbers (Top of Page)"/>
            <w:docPartUnique/>
          </w:docPartObj>
        </w:sdtPr>
        <w:sdtEndPr>
          <w:rPr>
            <w:rFonts w:ascii="Times New Roman" w:eastAsia="仿宋" w:hAnsi="Times New Roman" w:cs="Times New Roman"/>
            <w:sz w:val="20"/>
          </w:rPr>
        </w:sdtEndPr>
        <w:sdtContent>
          <w:p w:rsidR="00F64DC0" w:rsidRPr="00F64DC0" w:rsidRDefault="00F64DC0">
            <w:pPr>
              <w:pStyle w:val="Footer"/>
              <w:jc w:val="center"/>
              <w:rPr>
                <w:rFonts w:ascii="Times New Roman" w:eastAsia="仿宋" w:hAnsi="Times New Roman" w:cs="Times New Roman"/>
                <w:sz w:val="20"/>
              </w:rPr>
            </w:pPr>
            <w:r w:rsidRPr="00F64DC0">
              <w:rPr>
                <w:rFonts w:ascii="Times New Roman" w:eastAsia="仿宋" w:hAnsi="Times New Roman" w:cs="Times New Roman"/>
                <w:sz w:val="20"/>
                <w:lang w:val="zh-CN"/>
              </w:rPr>
              <w:t xml:space="preserve"> </w:t>
            </w:r>
            <w:r w:rsidRPr="00F64DC0">
              <w:rPr>
                <w:rFonts w:ascii="Times New Roman" w:eastAsia="仿宋" w:hAnsi="Times New Roman" w:cs="Times New Roman"/>
                <w:b/>
                <w:bCs/>
                <w:sz w:val="28"/>
                <w:szCs w:val="24"/>
              </w:rPr>
              <w:fldChar w:fldCharType="begin"/>
            </w:r>
            <w:r w:rsidRPr="00F64DC0">
              <w:rPr>
                <w:rFonts w:ascii="Times New Roman" w:eastAsia="仿宋" w:hAnsi="Times New Roman" w:cs="Times New Roman"/>
                <w:b/>
                <w:bCs/>
                <w:sz w:val="20"/>
              </w:rPr>
              <w:instrText>PAGE</w:instrText>
            </w:r>
            <w:r w:rsidRPr="00F64DC0">
              <w:rPr>
                <w:rFonts w:ascii="Times New Roman" w:eastAsia="仿宋" w:hAnsi="Times New Roman" w:cs="Times New Roman"/>
                <w:b/>
                <w:bCs/>
                <w:sz w:val="28"/>
                <w:szCs w:val="24"/>
              </w:rPr>
              <w:fldChar w:fldCharType="separate"/>
            </w:r>
            <w:r w:rsidRPr="00F64DC0">
              <w:rPr>
                <w:rFonts w:ascii="Times New Roman" w:eastAsia="仿宋" w:hAnsi="Times New Roman" w:cs="Times New Roman"/>
                <w:b/>
                <w:bCs/>
                <w:sz w:val="20"/>
                <w:lang w:val="zh-CN"/>
              </w:rPr>
              <w:t>2</w:t>
            </w:r>
            <w:r w:rsidRPr="00F64DC0">
              <w:rPr>
                <w:rFonts w:ascii="Times New Roman" w:eastAsia="仿宋" w:hAnsi="Times New Roman" w:cs="Times New Roman"/>
                <w:b/>
                <w:bCs/>
                <w:sz w:val="28"/>
                <w:szCs w:val="24"/>
              </w:rPr>
              <w:fldChar w:fldCharType="end"/>
            </w:r>
            <w:r w:rsidRPr="00F64DC0">
              <w:rPr>
                <w:rFonts w:ascii="Times New Roman" w:eastAsia="仿宋" w:hAnsi="Times New Roman" w:cs="Times New Roman"/>
                <w:sz w:val="20"/>
                <w:lang w:val="zh-CN"/>
              </w:rPr>
              <w:t xml:space="preserve"> / </w:t>
            </w:r>
            <w:r w:rsidRPr="00F64DC0">
              <w:rPr>
                <w:rFonts w:ascii="Times New Roman" w:eastAsia="仿宋" w:hAnsi="Times New Roman" w:cs="Times New Roman"/>
                <w:b/>
                <w:bCs/>
                <w:sz w:val="28"/>
                <w:szCs w:val="24"/>
              </w:rPr>
              <w:fldChar w:fldCharType="begin"/>
            </w:r>
            <w:r w:rsidRPr="00F64DC0">
              <w:rPr>
                <w:rFonts w:ascii="Times New Roman" w:eastAsia="仿宋" w:hAnsi="Times New Roman" w:cs="Times New Roman"/>
                <w:b/>
                <w:bCs/>
                <w:sz w:val="20"/>
              </w:rPr>
              <w:instrText>NUMPAGES</w:instrText>
            </w:r>
            <w:r w:rsidRPr="00F64DC0">
              <w:rPr>
                <w:rFonts w:ascii="Times New Roman" w:eastAsia="仿宋" w:hAnsi="Times New Roman" w:cs="Times New Roman"/>
                <w:b/>
                <w:bCs/>
                <w:sz w:val="28"/>
                <w:szCs w:val="24"/>
              </w:rPr>
              <w:fldChar w:fldCharType="separate"/>
            </w:r>
            <w:r w:rsidRPr="00F64DC0">
              <w:rPr>
                <w:rFonts w:ascii="Times New Roman" w:eastAsia="仿宋" w:hAnsi="Times New Roman" w:cs="Times New Roman"/>
                <w:b/>
                <w:bCs/>
                <w:sz w:val="20"/>
                <w:lang w:val="zh-CN"/>
              </w:rPr>
              <w:t>2</w:t>
            </w:r>
            <w:r w:rsidRPr="00F64DC0">
              <w:rPr>
                <w:rFonts w:ascii="Times New Roman" w:eastAsia="仿宋" w:hAnsi="Times New Roman" w:cs="Times New Roman"/>
                <w:b/>
                <w:bCs/>
                <w:sz w:val="28"/>
                <w:szCs w:val="24"/>
              </w:rPr>
              <w:fldChar w:fldCharType="end"/>
            </w:r>
          </w:p>
        </w:sdtContent>
      </w:sdt>
    </w:sdtContent>
  </w:sdt>
  <w:p w:rsidR="00F64DC0" w:rsidRDefault="00F64D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43E8" w:rsidRDefault="008543E8" w:rsidP="00B10801">
      <w:r>
        <w:separator/>
      </w:r>
    </w:p>
  </w:footnote>
  <w:footnote w:type="continuationSeparator" w:id="0">
    <w:p w:rsidR="008543E8" w:rsidRDefault="008543E8" w:rsidP="00B108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6D6B" w:rsidRPr="006C6D6B" w:rsidRDefault="006C6D6B" w:rsidP="006C6D6B">
    <w:pPr>
      <w:pStyle w:val="Header"/>
      <w:pBdr>
        <w:bottom w:val="none" w:sz="0" w:space="0" w:color="auto"/>
      </w:pBdr>
      <w:jc w:val="left"/>
    </w:pPr>
    <w:r>
      <w:rPr>
        <w:noProof/>
      </w:rPr>
      <w:drawing>
        <wp:inline distT="0" distB="0" distL="0" distR="0" wp14:anchorId="3D9A3F2E" wp14:editId="6176A718">
          <wp:extent cx="1773195" cy="431098"/>
          <wp:effectExtent l="0" t="0" r="0" b="7620"/>
          <wp:docPr id="1" name="Picture 1" descr="竖版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竖版logo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687" cy="435351"/>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35DF"/>
    <w:rsid w:val="000030D9"/>
    <w:rsid w:val="00003F30"/>
    <w:rsid w:val="00004657"/>
    <w:rsid w:val="00004F29"/>
    <w:rsid w:val="0000702D"/>
    <w:rsid w:val="00010E4A"/>
    <w:rsid w:val="000116A7"/>
    <w:rsid w:val="00012199"/>
    <w:rsid w:val="00015279"/>
    <w:rsid w:val="00015D52"/>
    <w:rsid w:val="000161D3"/>
    <w:rsid w:val="00016710"/>
    <w:rsid w:val="00016C6A"/>
    <w:rsid w:val="00021C23"/>
    <w:rsid w:val="000221FF"/>
    <w:rsid w:val="000236F0"/>
    <w:rsid w:val="00023B36"/>
    <w:rsid w:val="0002628F"/>
    <w:rsid w:val="000264A6"/>
    <w:rsid w:val="00030E0F"/>
    <w:rsid w:val="0003345C"/>
    <w:rsid w:val="00043F96"/>
    <w:rsid w:val="000507CA"/>
    <w:rsid w:val="00051DE1"/>
    <w:rsid w:val="00051F05"/>
    <w:rsid w:val="00052CC5"/>
    <w:rsid w:val="00053317"/>
    <w:rsid w:val="0005374D"/>
    <w:rsid w:val="00055165"/>
    <w:rsid w:val="00056263"/>
    <w:rsid w:val="0005693B"/>
    <w:rsid w:val="0006131D"/>
    <w:rsid w:val="0006526B"/>
    <w:rsid w:val="0006539C"/>
    <w:rsid w:val="00066F88"/>
    <w:rsid w:val="00066FAE"/>
    <w:rsid w:val="00071F46"/>
    <w:rsid w:val="00074338"/>
    <w:rsid w:val="00077997"/>
    <w:rsid w:val="00081C5F"/>
    <w:rsid w:val="00082F34"/>
    <w:rsid w:val="000842DA"/>
    <w:rsid w:val="0009116D"/>
    <w:rsid w:val="00095D49"/>
    <w:rsid w:val="00095F3D"/>
    <w:rsid w:val="000974FD"/>
    <w:rsid w:val="000A3038"/>
    <w:rsid w:val="000A52F6"/>
    <w:rsid w:val="000A70E3"/>
    <w:rsid w:val="000B09FE"/>
    <w:rsid w:val="000B15B4"/>
    <w:rsid w:val="000B2448"/>
    <w:rsid w:val="000B2565"/>
    <w:rsid w:val="000B2A5A"/>
    <w:rsid w:val="000B3238"/>
    <w:rsid w:val="000B45F4"/>
    <w:rsid w:val="000B4A2D"/>
    <w:rsid w:val="000B7251"/>
    <w:rsid w:val="000C195A"/>
    <w:rsid w:val="000C30E1"/>
    <w:rsid w:val="000D15DF"/>
    <w:rsid w:val="000D3493"/>
    <w:rsid w:val="000D5CF1"/>
    <w:rsid w:val="000E169B"/>
    <w:rsid w:val="000E28AE"/>
    <w:rsid w:val="000E299F"/>
    <w:rsid w:val="000E5E01"/>
    <w:rsid w:val="000F09F6"/>
    <w:rsid w:val="000F4A00"/>
    <w:rsid w:val="000F4FD5"/>
    <w:rsid w:val="001009F8"/>
    <w:rsid w:val="001020B5"/>
    <w:rsid w:val="00105F7C"/>
    <w:rsid w:val="00107DDB"/>
    <w:rsid w:val="0011277B"/>
    <w:rsid w:val="0011289D"/>
    <w:rsid w:val="00113727"/>
    <w:rsid w:val="00115184"/>
    <w:rsid w:val="001167B0"/>
    <w:rsid w:val="00116A50"/>
    <w:rsid w:val="00117320"/>
    <w:rsid w:val="001176DA"/>
    <w:rsid w:val="001217EF"/>
    <w:rsid w:val="00125226"/>
    <w:rsid w:val="00130284"/>
    <w:rsid w:val="0013164F"/>
    <w:rsid w:val="00133E3E"/>
    <w:rsid w:val="0013636E"/>
    <w:rsid w:val="0014014C"/>
    <w:rsid w:val="00140BE5"/>
    <w:rsid w:val="001435CF"/>
    <w:rsid w:val="00143B50"/>
    <w:rsid w:val="00145902"/>
    <w:rsid w:val="00145E3E"/>
    <w:rsid w:val="00153876"/>
    <w:rsid w:val="00156861"/>
    <w:rsid w:val="00157C76"/>
    <w:rsid w:val="00174F22"/>
    <w:rsid w:val="00177519"/>
    <w:rsid w:val="001837E8"/>
    <w:rsid w:val="00183879"/>
    <w:rsid w:val="00184294"/>
    <w:rsid w:val="001865AB"/>
    <w:rsid w:val="00187124"/>
    <w:rsid w:val="0018745A"/>
    <w:rsid w:val="001908AE"/>
    <w:rsid w:val="001919F5"/>
    <w:rsid w:val="00192707"/>
    <w:rsid w:val="00195466"/>
    <w:rsid w:val="001A5091"/>
    <w:rsid w:val="001A76FA"/>
    <w:rsid w:val="001B7B99"/>
    <w:rsid w:val="001B7BB0"/>
    <w:rsid w:val="001B7D61"/>
    <w:rsid w:val="001C01AF"/>
    <w:rsid w:val="001C2DB5"/>
    <w:rsid w:val="001C32F0"/>
    <w:rsid w:val="001C79F5"/>
    <w:rsid w:val="001D22D4"/>
    <w:rsid w:val="001D2D59"/>
    <w:rsid w:val="001E1CF3"/>
    <w:rsid w:val="001E36DF"/>
    <w:rsid w:val="001E3BDA"/>
    <w:rsid w:val="001E537E"/>
    <w:rsid w:val="001E6B19"/>
    <w:rsid w:val="001F136B"/>
    <w:rsid w:val="001F4574"/>
    <w:rsid w:val="001F4DE0"/>
    <w:rsid w:val="00204514"/>
    <w:rsid w:val="002050C2"/>
    <w:rsid w:val="00210F08"/>
    <w:rsid w:val="00220173"/>
    <w:rsid w:val="00220A45"/>
    <w:rsid w:val="00222732"/>
    <w:rsid w:val="00222999"/>
    <w:rsid w:val="00230CC4"/>
    <w:rsid w:val="00232642"/>
    <w:rsid w:val="00236EF2"/>
    <w:rsid w:val="00240B31"/>
    <w:rsid w:val="002415B6"/>
    <w:rsid w:val="00242CF9"/>
    <w:rsid w:val="00245C80"/>
    <w:rsid w:val="00250D4E"/>
    <w:rsid w:val="00254C14"/>
    <w:rsid w:val="00256110"/>
    <w:rsid w:val="002571AC"/>
    <w:rsid w:val="00263407"/>
    <w:rsid w:val="00265435"/>
    <w:rsid w:val="002714DC"/>
    <w:rsid w:val="00276BD3"/>
    <w:rsid w:val="00280278"/>
    <w:rsid w:val="002821D3"/>
    <w:rsid w:val="00282A9C"/>
    <w:rsid w:val="00282E44"/>
    <w:rsid w:val="00284BDD"/>
    <w:rsid w:val="00292658"/>
    <w:rsid w:val="00294A2C"/>
    <w:rsid w:val="002967BC"/>
    <w:rsid w:val="002978E6"/>
    <w:rsid w:val="002A558A"/>
    <w:rsid w:val="002B466F"/>
    <w:rsid w:val="002B4D50"/>
    <w:rsid w:val="002B6665"/>
    <w:rsid w:val="002C2734"/>
    <w:rsid w:val="002C3D71"/>
    <w:rsid w:val="002C5A53"/>
    <w:rsid w:val="002D517E"/>
    <w:rsid w:val="002D5DD1"/>
    <w:rsid w:val="002D63A9"/>
    <w:rsid w:val="002E16B7"/>
    <w:rsid w:val="002E5AB2"/>
    <w:rsid w:val="002E6309"/>
    <w:rsid w:val="002F026D"/>
    <w:rsid w:val="002F13A6"/>
    <w:rsid w:val="002F1D1D"/>
    <w:rsid w:val="002F1D94"/>
    <w:rsid w:val="002F26C2"/>
    <w:rsid w:val="002F41B2"/>
    <w:rsid w:val="00301E8D"/>
    <w:rsid w:val="00305FF0"/>
    <w:rsid w:val="00306F5E"/>
    <w:rsid w:val="003126F9"/>
    <w:rsid w:val="00313A3D"/>
    <w:rsid w:val="003148DE"/>
    <w:rsid w:val="00317FD8"/>
    <w:rsid w:val="00323686"/>
    <w:rsid w:val="00325CC8"/>
    <w:rsid w:val="003275A6"/>
    <w:rsid w:val="00334FC4"/>
    <w:rsid w:val="00335945"/>
    <w:rsid w:val="0033612E"/>
    <w:rsid w:val="00340033"/>
    <w:rsid w:val="00340C15"/>
    <w:rsid w:val="00341FD6"/>
    <w:rsid w:val="00342BD2"/>
    <w:rsid w:val="00343EFA"/>
    <w:rsid w:val="00344917"/>
    <w:rsid w:val="00350932"/>
    <w:rsid w:val="00351D06"/>
    <w:rsid w:val="00351F89"/>
    <w:rsid w:val="0035299B"/>
    <w:rsid w:val="003541A6"/>
    <w:rsid w:val="0035542A"/>
    <w:rsid w:val="00355FEE"/>
    <w:rsid w:val="00357A04"/>
    <w:rsid w:val="00361B69"/>
    <w:rsid w:val="003627BB"/>
    <w:rsid w:val="003629C8"/>
    <w:rsid w:val="00363332"/>
    <w:rsid w:val="00364232"/>
    <w:rsid w:val="00364B28"/>
    <w:rsid w:val="0036519C"/>
    <w:rsid w:val="00372D2D"/>
    <w:rsid w:val="00381E76"/>
    <w:rsid w:val="003820D3"/>
    <w:rsid w:val="00385C55"/>
    <w:rsid w:val="00386569"/>
    <w:rsid w:val="00390069"/>
    <w:rsid w:val="0039168E"/>
    <w:rsid w:val="00393255"/>
    <w:rsid w:val="003A165D"/>
    <w:rsid w:val="003A1D0C"/>
    <w:rsid w:val="003A31BD"/>
    <w:rsid w:val="003A6D4A"/>
    <w:rsid w:val="003B0B24"/>
    <w:rsid w:val="003B0B28"/>
    <w:rsid w:val="003B1C5F"/>
    <w:rsid w:val="003B2B6C"/>
    <w:rsid w:val="003B332F"/>
    <w:rsid w:val="003C0FF1"/>
    <w:rsid w:val="003C26F6"/>
    <w:rsid w:val="003C2742"/>
    <w:rsid w:val="003D07F2"/>
    <w:rsid w:val="003D2115"/>
    <w:rsid w:val="003D363C"/>
    <w:rsid w:val="003D73AD"/>
    <w:rsid w:val="003E2447"/>
    <w:rsid w:val="003E40F4"/>
    <w:rsid w:val="003F2BDB"/>
    <w:rsid w:val="003F2F0B"/>
    <w:rsid w:val="003F4275"/>
    <w:rsid w:val="003F4D30"/>
    <w:rsid w:val="003F6734"/>
    <w:rsid w:val="00402F6C"/>
    <w:rsid w:val="004038D0"/>
    <w:rsid w:val="004046D7"/>
    <w:rsid w:val="004077B7"/>
    <w:rsid w:val="00411B60"/>
    <w:rsid w:val="00414C4C"/>
    <w:rsid w:val="004150E5"/>
    <w:rsid w:val="004159E8"/>
    <w:rsid w:val="00415A3B"/>
    <w:rsid w:val="00421871"/>
    <w:rsid w:val="00431AE1"/>
    <w:rsid w:val="00433FF5"/>
    <w:rsid w:val="00436F8E"/>
    <w:rsid w:val="00442AAE"/>
    <w:rsid w:val="004448E2"/>
    <w:rsid w:val="00444BAF"/>
    <w:rsid w:val="004511A0"/>
    <w:rsid w:val="00452296"/>
    <w:rsid w:val="00456B79"/>
    <w:rsid w:val="00457650"/>
    <w:rsid w:val="00466AFB"/>
    <w:rsid w:val="004755E7"/>
    <w:rsid w:val="00477809"/>
    <w:rsid w:val="00480B87"/>
    <w:rsid w:val="00481FB9"/>
    <w:rsid w:val="00483387"/>
    <w:rsid w:val="00484345"/>
    <w:rsid w:val="00491BD5"/>
    <w:rsid w:val="004942BA"/>
    <w:rsid w:val="004963C0"/>
    <w:rsid w:val="00496927"/>
    <w:rsid w:val="004A07F6"/>
    <w:rsid w:val="004A0A58"/>
    <w:rsid w:val="004A4625"/>
    <w:rsid w:val="004A6BF2"/>
    <w:rsid w:val="004A6FBD"/>
    <w:rsid w:val="004A7A97"/>
    <w:rsid w:val="004B7AE3"/>
    <w:rsid w:val="004C5BD6"/>
    <w:rsid w:val="004D05A0"/>
    <w:rsid w:val="004D28D3"/>
    <w:rsid w:val="004D57CF"/>
    <w:rsid w:val="004D6EC0"/>
    <w:rsid w:val="004E125E"/>
    <w:rsid w:val="004E1FFC"/>
    <w:rsid w:val="004F08E0"/>
    <w:rsid w:val="004F0A06"/>
    <w:rsid w:val="004F1E4B"/>
    <w:rsid w:val="004F6BFD"/>
    <w:rsid w:val="004F7C8C"/>
    <w:rsid w:val="005019B3"/>
    <w:rsid w:val="00504118"/>
    <w:rsid w:val="005056A3"/>
    <w:rsid w:val="0050643E"/>
    <w:rsid w:val="00507E17"/>
    <w:rsid w:val="00510C85"/>
    <w:rsid w:val="005115EA"/>
    <w:rsid w:val="005130AC"/>
    <w:rsid w:val="005157B9"/>
    <w:rsid w:val="005272A6"/>
    <w:rsid w:val="005327AE"/>
    <w:rsid w:val="00533486"/>
    <w:rsid w:val="0053394A"/>
    <w:rsid w:val="00534443"/>
    <w:rsid w:val="00534E7D"/>
    <w:rsid w:val="00537A1C"/>
    <w:rsid w:val="00543D5F"/>
    <w:rsid w:val="00550C4F"/>
    <w:rsid w:val="00550F83"/>
    <w:rsid w:val="005527A3"/>
    <w:rsid w:val="00552F09"/>
    <w:rsid w:val="00554EDA"/>
    <w:rsid w:val="0055568D"/>
    <w:rsid w:val="00556368"/>
    <w:rsid w:val="0055791E"/>
    <w:rsid w:val="00557C1A"/>
    <w:rsid w:val="00557EA5"/>
    <w:rsid w:val="00561C68"/>
    <w:rsid w:val="00561FC9"/>
    <w:rsid w:val="00566B72"/>
    <w:rsid w:val="00567699"/>
    <w:rsid w:val="00570A00"/>
    <w:rsid w:val="00580FE2"/>
    <w:rsid w:val="00581BBC"/>
    <w:rsid w:val="00581DCF"/>
    <w:rsid w:val="005847D6"/>
    <w:rsid w:val="00584EAF"/>
    <w:rsid w:val="00586D8B"/>
    <w:rsid w:val="0058783E"/>
    <w:rsid w:val="00590DF4"/>
    <w:rsid w:val="0059368F"/>
    <w:rsid w:val="0059372D"/>
    <w:rsid w:val="00597536"/>
    <w:rsid w:val="0059777C"/>
    <w:rsid w:val="005A1E65"/>
    <w:rsid w:val="005A487E"/>
    <w:rsid w:val="005A69FB"/>
    <w:rsid w:val="005A6EE2"/>
    <w:rsid w:val="005B238E"/>
    <w:rsid w:val="005B477C"/>
    <w:rsid w:val="005B70F8"/>
    <w:rsid w:val="005B738E"/>
    <w:rsid w:val="005B778A"/>
    <w:rsid w:val="005B7F63"/>
    <w:rsid w:val="005C00B7"/>
    <w:rsid w:val="005C0425"/>
    <w:rsid w:val="005C1ABD"/>
    <w:rsid w:val="005C1EA0"/>
    <w:rsid w:val="005C7D23"/>
    <w:rsid w:val="005D145A"/>
    <w:rsid w:val="005D4F7D"/>
    <w:rsid w:val="005D5E6D"/>
    <w:rsid w:val="005E0927"/>
    <w:rsid w:val="005E0A08"/>
    <w:rsid w:val="005E16B5"/>
    <w:rsid w:val="005F07BB"/>
    <w:rsid w:val="005F0C3D"/>
    <w:rsid w:val="005F0CC5"/>
    <w:rsid w:val="005F2979"/>
    <w:rsid w:val="006022BA"/>
    <w:rsid w:val="00606CFD"/>
    <w:rsid w:val="00610EE2"/>
    <w:rsid w:val="00613709"/>
    <w:rsid w:val="00613CEB"/>
    <w:rsid w:val="00615471"/>
    <w:rsid w:val="00617C78"/>
    <w:rsid w:val="00620AA7"/>
    <w:rsid w:val="00622167"/>
    <w:rsid w:val="0062317C"/>
    <w:rsid w:val="00623C74"/>
    <w:rsid w:val="0062524C"/>
    <w:rsid w:val="006259A0"/>
    <w:rsid w:val="00625A1E"/>
    <w:rsid w:val="00625A68"/>
    <w:rsid w:val="006270C6"/>
    <w:rsid w:val="00627CD5"/>
    <w:rsid w:val="00633CDB"/>
    <w:rsid w:val="006437DD"/>
    <w:rsid w:val="00644C04"/>
    <w:rsid w:val="00647601"/>
    <w:rsid w:val="006578C1"/>
    <w:rsid w:val="0066057E"/>
    <w:rsid w:val="00660F08"/>
    <w:rsid w:val="006624DD"/>
    <w:rsid w:val="006668D4"/>
    <w:rsid w:val="006702F6"/>
    <w:rsid w:val="00674672"/>
    <w:rsid w:val="00682B1D"/>
    <w:rsid w:val="00682DDC"/>
    <w:rsid w:val="00691557"/>
    <w:rsid w:val="006921B2"/>
    <w:rsid w:val="006A0B68"/>
    <w:rsid w:val="006A25E5"/>
    <w:rsid w:val="006A3D04"/>
    <w:rsid w:val="006A7751"/>
    <w:rsid w:val="006B1F5C"/>
    <w:rsid w:val="006B3288"/>
    <w:rsid w:val="006B6CE9"/>
    <w:rsid w:val="006B7929"/>
    <w:rsid w:val="006C09E1"/>
    <w:rsid w:val="006C16AC"/>
    <w:rsid w:val="006C2BED"/>
    <w:rsid w:val="006C2FB4"/>
    <w:rsid w:val="006C6D6B"/>
    <w:rsid w:val="006C71B7"/>
    <w:rsid w:val="006D1E21"/>
    <w:rsid w:val="006D4C48"/>
    <w:rsid w:val="006E0121"/>
    <w:rsid w:val="006E1F81"/>
    <w:rsid w:val="006E5FFE"/>
    <w:rsid w:val="006E65F6"/>
    <w:rsid w:val="006E6DBA"/>
    <w:rsid w:val="006F1DF9"/>
    <w:rsid w:val="006F2001"/>
    <w:rsid w:val="006F2E41"/>
    <w:rsid w:val="006F3CC8"/>
    <w:rsid w:val="006F55FF"/>
    <w:rsid w:val="007022BB"/>
    <w:rsid w:val="007033A1"/>
    <w:rsid w:val="007054B6"/>
    <w:rsid w:val="00713238"/>
    <w:rsid w:val="00713D12"/>
    <w:rsid w:val="0071441A"/>
    <w:rsid w:val="00730842"/>
    <w:rsid w:val="00731DDF"/>
    <w:rsid w:val="00735A60"/>
    <w:rsid w:val="00735F31"/>
    <w:rsid w:val="00741022"/>
    <w:rsid w:val="00743E42"/>
    <w:rsid w:val="00743F4E"/>
    <w:rsid w:val="007450DB"/>
    <w:rsid w:val="00753C7E"/>
    <w:rsid w:val="007540A9"/>
    <w:rsid w:val="007554D4"/>
    <w:rsid w:val="00755F2C"/>
    <w:rsid w:val="007608EB"/>
    <w:rsid w:val="00766C2E"/>
    <w:rsid w:val="00767F19"/>
    <w:rsid w:val="00771BFF"/>
    <w:rsid w:val="00772B89"/>
    <w:rsid w:val="00773196"/>
    <w:rsid w:val="007749AD"/>
    <w:rsid w:val="00775D8C"/>
    <w:rsid w:val="00781807"/>
    <w:rsid w:val="0078317E"/>
    <w:rsid w:val="00785276"/>
    <w:rsid w:val="007871B2"/>
    <w:rsid w:val="00790F3C"/>
    <w:rsid w:val="007911AD"/>
    <w:rsid w:val="00791AA2"/>
    <w:rsid w:val="00793376"/>
    <w:rsid w:val="0079360B"/>
    <w:rsid w:val="0079551C"/>
    <w:rsid w:val="00796668"/>
    <w:rsid w:val="00797189"/>
    <w:rsid w:val="007A0FB5"/>
    <w:rsid w:val="007A30D2"/>
    <w:rsid w:val="007A358F"/>
    <w:rsid w:val="007A386B"/>
    <w:rsid w:val="007A73FB"/>
    <w:rsid w:val="007B0DFB"/>
    <w:rsid w:val="007C0EE5"/>
    <w:rsid w:val="007C1207"/>
    <w:rsid w:val="007C22E4"/>
    <w:rsid w:val="007C2A31"/>
    <w:rsid w:val="007C3470"/>
    <w:rsid w:val="007C3FB0"/>
    <w:rsid w:val="007C4159"/>
    <w:rsid w:val="007C4336"/>
    <w:rsid w:val="007C78D2"/>
    <w:rsid w:val="007D08D6"/>
    <w:rsid w:val="007D1BF2"/>
    <w:rsid w:val="007D2F44"/>
    <w:rsid w:val="007D32B3"/>
    <w:rsid w:val="007D388D"/>
    <w:rsid w:val="007D576E"/>
    <w:rsid w:val="007D5D86"/>
    <w:rsid w:val="007E0B61"/>
    <w:rsid w:val="007E58F8"/>
    <w:rsid w:val="007E7974"/>
    <w:rsid w:val="007F29AE"/>
    <w:rsid w:val="007F370E"/>
    <w:rsid w:val="008016F3"/>
    <w:rsid w:val="008038BA"/>
    <w:rsid w:val="00810425"/>
    <w:rsid w:val="00812EF1"/>
    <w:rsid w:val="0081607E"/>
    <w:rsid w:val="00817548"/>
    <w:rsid w:val="008219CE"/>
    <w:rsid w:val="00821B44"/>
    <w:rsid w:val="008272D8"/>
    <w:rsid w:val="00827BC6"/>
    <w:rsid w:val="00831EC0"/>
    <w:rsid w:val="00835627"/>
    <w:rsid w:val="00835756"/>
    <w:rsid w:val="00842C7B"/>
    <w:rsid w:val="0084772D"/>
    <w:rsid w:val="0084796B"/>
    <w:rsid w:val="00852A05"/>
    <w:rsid w:val="00853409"/>
    <w:rsid w:val="008534E7"/>
    <w:rsid w:val="008543E8"/>
    <w:rsid w:val="0085455B"/>
    <w:rsid w:val="008553D6"/>
    <w:rsid w:val="00857721"/>
    <w:rsid w:val="00857835"/>
    <w:rsid w:val="00857A43"/>
    <w:rsid w:val="00865345"/>
    <w:rsid w:val="00877B3D"/>
    <w:rsid w:val="00883802"/>
    <w:rsid w:val="00884EF3"/>
    <w:rsid w:val="0088570C"/>
    <w:rsid w:val="0089164E"/>
    <w:rsid w:val="00891CDA"/>
    <w:rsid w:val="008927E7"/>
    <w:rsid w:val="00894A5B"/>
    <w:rsid w:val="008952D7"/>
    <w:rsid w:val="008A080B"/>
    <w:rsid w:val="008A39DC"/>
    <w:rsid w:val="008A3C93"/>
    <w:rsid w:val="008A6938"/>
    <w:rsid w:val="008A6E89"/>
    <w:rsid w:val="008B13F8"/>
    <w:rsid w:val="008B44C9"/>
    <w:rsid w:val="008B7E71"/>
    <w:rsid w:val="008C5A9C"/>
    <w:rsid w:val="008C6526"/>
    <w:rsid w:val="008C7BF0"/>
    <w:rsid w:val="008D0CB8"/>
    <w:rsid w:val="008D172C"/>
    <w:rsid w:val="008D1CA7"/>
    <w:rsid w:val="008D243A"/>
    <w:rsid w:val="008D496F"/>
    <w:rsid w:val="008D61BA"/>
    <w:rsid w:val="008E0D0E"/>
    <w:rsid w:val="008E2A76"/>
    <w:rsid w:val="008E4CEE"/>
    <w:rsid w:val="008E5CB8"/>
    <w:rsid w:val="008E6FAB"/>
    <w:rsid w:val="008F0205"/>
    <w:rsid w:val="008F51FB"/>
    <w:rsid w:val="008F57E0"/>
    <w:rsid w:val="008F72C0"/>
    <w:rsid w:val="008F7FEF"/>
    <w:rsid w:val="0090633A"/>
    <w:rsid w:val="009077E0"/>
    <w:rsid w:val="009115F9"/>
    <w:rsid w:val="009120C2"/>
    <w:rsid w:val="00921656"/>
    <w:rsid w:val="009238D4"/>
    <w:rsid w:val="00925B38"/>
    <w:rsid w:val="00926620"/>
    <w:rsid w:val="00931B8D"/>
    <w:rsid w:val="009321B3"/>
    <w:rsid w:val="009323DB"/>
    <w:rsid w:val="00932620"/>
    <w:rsid w:val="009337A7"/>
    <w:rsid w:val="00936CDC"/>
    <w:rsid w:val="0093794A"/>
    <w:rsid w:val="00940EAF"/>
    <w:rsid w:val="009445B9"/>
    <w:rsid w:val="00945CAB"/>
    <w:rsid w:val="00945E53"/>
    <w:rsid w:val="00947508"/>
    <w:rsid w:val="00957FB6"/>
    <w:rsid w:val="00961E28"/>
    <w:rsid w:val="009653AC"/>
    <w:rsid w:val="009807A4"/>
    <w:rsid w:val="00984711"/>
    <w:rsid w:val="00984E00"/>
    <w:rsid w:val="00985886"/>
    <w:rsid w:val="0098734D"/>
    <w:rsid w:val="00987AE9"/>
    <w:rsid w:val="00990EEE"/>
    <w:rsid w:val="0099163E"/>
    <w:rsid w:val="00992043"/>
    <w:rsid w:val="0099338D"/>
    <w:rsid w:val="00993795"/>
    <w:rsid w:val="009947E7"/>
    <w:rsid w:val="009A1F2D"/>
    <w:rsid w:val="009A2EA1"/>
    <w:rsid w:val="009A2F0A"/>
    <w:rsid w:val="009A451B"/>
    <w:rsid w:val="009A4BBA"/>
    <w:rsid w:val="009A53EB"/>
    <w:rsid w:val="009A546A"/>
    <w:rsid w:val="009A6699"/>
    <w:rsid w:val="009B07C2"/>
    <w:rsid w:val="009B119A"/>
    <w:rsid w:val="009B2868"/>
    <w:rsid w:val="009B4021"/>
    <w:rsid w:val="009B49EA"/>
    <w:rsid w:val="009B5DC3"/>
    <w:rsid w:val="009C0FA4"/>
    <w:rsid w:val="009C5058"/>
    <w:rsid w:val="009D086B"/>
    <w:rsid w:val="009D3362"/>
    <w:rsid w:val="009D3A34"/>
    <w:rsid w:val="009E115B"/>
    <w:rsid w:val="009E551F"/>
    <w:rsid w:val="009E564B"/>
    <w:rsid w:val="009E6FF0"/>
    <w:rsid w:val="009E705D"/>
    <w:rsid w:val="009F0D84"/>
    <w:rsid w:val="009F13CF"/>
    <w:rsid w:val="009F143F"/>
    <w:rsid w:val="009F63BE"/>
    <w:rsid w:val="009F6578"/>
    <w:rsid w:val="009F74A6"/>
    <w:rsid w:val="009F792C"/>
    <w:rsid w:val="009F7D7C"/>
    <w:rsid w:val="00A02DC2"/>
    <w:rsid w:val="00A03580"/>
    <w:rsid w:val="00A0577C"/>
    <w:rsid w:val="00A0668E"/>
    <w:rsid w:val="00A1101B"/>
    <w:rsid w:val="00A1301B"/>
    <w:rsid w:val="00A140D4"/>
    <w:rsid w:val="00A21242"/>
    <w:rsid w:val="00A21701"/>
    <w:rsid w:val="00A2783A"/>
    <w:rsid w:val="00A311CB"/>
    <w:rsid w:val="00A32883"/>
    <w:rsid w:val="00A35B1D"/>
    <w:rsid w:val="00A360BF"/>
    <w:rsid w:val="00A423CA"/>
    <w:rsid w:val="00A44C5C"/>
    <w:rsid w:val="00A4750D"/>
    <w:rsid w:val="00A5044E"/>
    <w:rsid w:val="00A52AC9"/>
    <w:rsid w:val="00A53652"/>
    <w:rsid w:val="00A541A4"/>
    <w:rsid w:val="00A54E37"/>
    <w:rsid w:val="00A56D6B"/>
    <w:rsid w:val="00A57113"/>
    <w:rsid w:val="00A602C1"/>
    <w:rsid w:val="00A63A8D"/>
    <w:rsid w:val="00A65E3B"/>
    <w:rsid w:val="00A66D70"/>
    <w:rsid w:val="00A72160"/>
    <w:rsid w:val="00A726A7"/>
    <w:rsid w:val="00A82A7A"/>
    <w:rsid w:val="00A94000"/>
    <w:rsid w:val="00A955AC"/>
    <w:rsid w:val="00A964C4"/>
    <w:rsid w:val="00A967EC"/>
    <w:rsid w:val="00A96A92"/>
    <w:rsid w:val="00A97ABD"/>
    <w:rsid w:val="00AA1418"/>
    <w:rsid w:val="00AA459D"/>
    <w:rsid w:val="00AA6110"/>
    <w:rsid w:val="00AA67B7"/>
    <w:rsid w:val="00AA7D89"/>
    <w:rsid w:val="00AB1487"/>
    <w:rsid w:val="00AC6044"/>
    <w:rsid w:val="00AC66FD"/>
    <w:rsid w:val="00AC7004"/>
    <w:rsid w:val="00AD17A9"/>
    <w:rsid w:val="00AD213A"/>
    <w:rsid w:val="00AE36E4"/>
    <w:rsid w:val="00AE3B5D"/>
    <w:rsid w:val="00AE47FA"/>
    <w:rsid w:val="00AE5709"/>
    <w:rsid w:val="00AE7748"/>
    <w:rsid w:val="00AF3362"/>
    <w:rsid w:val="00AF3F1A"/>
    <w:rsid w:val="00AF423D"/>
    <w:rsid w:val="00AF4282"/>
    <w:rsid w:val="00B00D79"/>
    <w:rsid w:val="00B010A5"/>
    <w:rsid w:val="00B04A70"/>
    <w:rsid w:val="00B05224"/>
    <w:rsid w:val="00B073E7"/>
    <w:rsid w:val="00B10801"/>
    <w:rsid w:val="00B16C1E"/>
    <w:rsid w:val="00B24A7C"/>
    <w:rsid w:val="00B26BFC"/>
    <w:rsid w:val="00B26E9E"/>
    <w:rsid w:val="00B3170C"/>
    <w:rsid w:val="00B33253"/>
    <w:rsid w:val="00B335D9"/>
    <w:rsid w:val="00B35B74"/>
    <w:rsid w:val="00B36E46"/>
    <w:rsid w:val="00B415FA"/>
    <w:rsid w:val="00B41987"/>
    <w:rsid w:val="00B44AC4"/>
    <w:rsid w:val="00B45EF5"/>
    <w:rsid w:val="00B5186D"/>
    <w:rsid w:val="00B52047"/>
    <w:rsid w:val="00B5239F"/>
    <w:rsid w:val="00B52E9A"/>
    <w:rsid w:val="00B5507A"/>
    <w:rsid w:val="00B600FF"/>
    <w:rsid w:val="00B61900"/>
    <w:rsid w:val="00B62A04"/>
    <w:rsid w:val="00B63B31"/>
    <w:rsid w:val="00B65119"/>
    <w:rsid w:val="00B65C58"/>
    <w:rsid w:val="00B73AF3"/>
    <w:rsid w:val="00B757F2"/>
    <w:rsid w:val="00B76CA4"/>
    <w:rsid w:val="00B77AE5"/>
    <w:rsid w:val="00B83FC1"/>
    <w:rsid w:val="00B8596C"/>
    <w:rsid w:val="00B85AB5"/>
    <w:rsid w:val="00B866FD"/>
    <w:rsid w:val="00B87257"/>
    <w:rsid w:val="00B873B7"/>
    <w:rsid w:val="00B87645"/>
    <w:rsid w:val="00BA1F69"/>
    <w:rsid w:val="00BA3C7E"/>
    <w:rsid w:val="00BA41FE"/>
    <w:rsid w:val="00BA5772"/>
    <w:rsid w:val="00BA5AB3"/>
    <w:rsid w:val="00BA5AD7"/>
    <w:rsid w:val="00BA6BDD"/>
    <w:rsid w:val="00BA6EE5"/>
    <w:rsid w:val="00BA74D3"/>
    <w:rsid w:val="00BA7BCE"/>
    <w:rsid w:val="00BB18CA"/>
    <w:rsid w:val="00BB628D"/>
    <w:rsid w:val="00BC02DE"/>
    <w:rsid w:val="00BC1A71"/>
    <w:rsid w:val="00BC2921"/>
    <w:rsid w:val="00BC3FAE"/>
    <w:rsid w:val="00BC41B0"/>
    <w:rsid w:val="00BC43B1"/>
    <w:rsid w:val="00BC72F4"/>
    <w:rsid w:val="00BD0C8C"/>
    <w:rsid w:val="00BD15BE"/>
    <w:rsid w:val="00BD2FC8"/>
    <w:rsid w:val="00BD34DC"/>
    <w:rsid w:val="00BD3905"/>
    <w:rsid w:val="00BD46EC"/>
    <w:rsid w:val="00BE41BC"/>
    <w:rsid w:val="00BF1B08"/>
    <w:rsid w:val="00BF2AF1"/>
    <w:rsid w:val="00BF737A"/>
    <w:rsid w:val="00C05334"/>
    <w:rsid w:val="00C06AE0"/>
    <w:rsid w:val="00C10249"/>
    <w:rsid w:val="00C10DC6"/>
    <w:rsid w:val="00C111CF"/>
    <w:rsid w:val="00C11EDA"/>
    <w:rsid w:val="00C13537"/>
    <w:rsid w:val="00C13DBC"/>
    <w:rsid w:val="00C1731C"/>
    <w:rsid w:val="00C17674"/>
    <w:rsid w:val="00C207EE"/>
    <w:rsid w:val="00C213CC"/>
    <w:rsid w:val="00C22ADA"/>
    <w:rsid w:val="00C2333B"/>
    <w:rsid w:val="00C239B8"/>
    <w:rsid w:val="00C251DE"/>
    <w:rsid w:val="00C252C5"/>
    <w:rsid w:val="00C26B2B"/>
    <w:rsid w:val="00C279AB"/>
    <w:rsid w:val="00C308D6"/>
    <w:rsid w:val="00C33A1F"/>
    <w:rsid w:val="00C34387"/>
    <w:rsid w:val="00C357F9"/>
    <w:rsid w:val="00C36DAD"/>
    <w:rsid w:val="00C37139"/>
    <w:rsid w:val="00C41567"/>
    <w:rsid w:val="00C4170D"/>
    <w:rsid w:val="00C43B0B"/>
    <w:rsid w:val="00C45839"/>
    <w:rsid w:val="00C505A4"/>
    <w:rsid w:val="00C533C4"/>
    <w:rsid w:val="00C54A62"/>
    <w:rsid w:val="00C55AD1"/>
    <w:rsid w:val="00C57906"/>
    <w:rsid w:val="00C60A9A"/>
    <w:rsid w:val="00C60AE8"/>
    <w:rsid w:val="00C6581E"/>
    <w:rsid w:val="00C709F1"/>
    <w:rsid w:val="00C82FD9"/>
    <w:rsid w:val="00C8598C"/>
    <w:rsid w:val="00C85E4F"/>
    <w:rsid w:val="00C86BB2"/>
    <w:rsid w:val="00C87CBD"/>
    <w:rsid w:val="00C91CA9"/>
    <w:rsid w:val="00C937C8"/>
    <w:rsid w:val="00C97272"/>
    <w:rsid w:val="00CA0C78"/>
    <w:rsid w:val="00CA4866"/>
    <w:rsid w:val="00CA5090"/>
    <w:rsid w:val="00CB10B9"/>
    <w:rsid w:val="00CB2CAF"/>
    <w:rsid w:val="00CD0250"/>
    <w:rsid w:val="00CD1E08"/>
    <w:rsid w:val="00CD342F"/>
    <w:rsid w:val="00CD38B9"/>
    <w:rsid w:val="00CE0A8E"/>
    <w:rsid w:val="00CE118C"/>
    <w:rsid w:val="00CE524F"/>
    <w:rsid w:val="00CE5C83"/>
    <w:rsid w:val="00CE71DF"/>
    <w:rsid w:val="00CF0DDE"/>
    <w:rsid w:val="00CF2057"/>
    <w:rsid w:val="00CF309F"/>
    <w:rsid w:val="00D02376"/>
    <w:rsid w:val="00D037D4"/>
    <w:rsid w:val="00D06DC0"/>
    <w:rsid w:val="00D10CC7"/>
    <w:rsid w:val="00D13F05"/>
    <w:rsid w:val="00D1467F"/>
    <w:rsid w:val="00D157D8"/>
    <w:rsid w:val="00D163D2"/>
    <w:rsid w:val="00D16DB0"/>
    <w:rsid w:val="00D21CD4"/>
    <w:rsid w:val="00D247D7"/>
    <w:rsid w:val="00D24A27"/>
    <w:rsid w:val="00D24ECB"/>
    <w:rsid w:val="00D26246"/>
    <w:rsid w:val="00D26D4F"/>
    <w:rsid w:val="00D27BD4"/>
    <w:rsid w:val="00D341C8"/>
    <w:rsid w:val="00D35506"/>
    <w:rsid w:val="00D3678F"/>
    <w:rsid w:val="00D36E81"/>
    <w:rsid w:val="00D40B74"/>
    <w:rsid w:val="00D40FDE"/>
    <w:rsid w:val="00D4261A"/>
    <w:rsid w:val="00D44FB2"/>
    <w:rsid w:val="00D466DF"/>
    <w:rsid w:val="00D474D4"/>
    <w:rsid w:val="00D510E5"/>
    <w:rsid w:val="00D51661"/>
    <w:rsid w:val="00D53BBB"/>
    <w:rsid w:val="00D559ED"/>
    <w:rsid w:val="00D57B7C"/>
    <w:rsid w:val="00D60987"/>
    <w:rsid w:val="00D6181B"/>
    <w:rsid w:val="00D61F83"/>
    <w:rsid w:val="00D62173"/>
    <w:rsid w:val="00D63F72"/>
    <w:rsid w:val="00D70429"/>
    <w:rsid w:val="00D71E0A"/>
    <w:rsid w:val="00D73B58"/>
    <w:rsid w:val="00D76AF2"/>
    <w:rsid w:val="00D80C8E"/>
    <w:rsid w:val="00D82979"/>
    <w:rsid w:val="00D86B1C"/>
    <w:rsid w:val="00D86F7B"/>
    <w:rsid w:val="00D91DBE"/>
    <w:rsid w:val="00D95135"/>
    <w:rsid w:val="00DA30FE"/>
    <w:rsid w:val="00DA4099"/>
    <w:rsid w:val="00DB1E07"/>
    <w:rsid w:val="00DB37B2"/>
    <w:rsid w:val="00DB5103"/>
    <w:rsid w:val="00DB6CF7"/>
    <w:rsid w:val="00DC0969"/>
    <w:rsid w:val="00DC1EE5"/>
    <w:rsid w:val="00DC20AF"/>
    <w:rsid w:val="00DC2A89"/>
    <w:rsid w:val="00DC55CB"/>
    <w:rsid w:val="00DC72D4"/>
    <w:rsid w:val="00DD368D"/>
    <w:rsid w:val="00DD6A3C"/>
    <w:rsid w:val="00DE2251"/>
    <w:rsid w:val="00DE3707"/>
    <w:rsid w:val="00DF1FF1"/>
    <w:rsid w:val="00DF5131"/>
    <w:rsid w:val="00DF5898"/>
    <w:rsid w:val="00DF58A5"/>
    <w:rsid w:val="00DF5B47"/>
    <w:rsid w:val="00DF6307"/>
    <w:rsid w:val="00DF7977"/>
    <w:rsid w:val="00DF7B0D"/>
    <w:rsid w:val="00E05B07"/>
    <w:rsid w:val="00E120EA"/>
    <w:rsid w:val="00E133AF"/>
    <w:rsid w:val="00E135DF"/>
    <w:rsid w:val="00E13B9B"/>
    <w:rsid w:val="00E1705E"/>
    <w:rsid w:val="00E23978"/>
    <w:rsid w:val="00E23CB7"/>
    <w:rsid w:val="00E24026"/>
    <w:rsid w:val="00E3094F"/>
    <w:rsid w:val="00E31E61"/>
    <w:rsid w:val="00E36B09"/>
    <w:rsid w:val="00E370AF"/>
    <w:rsid w:val="00E408BD"/>
    <w:rsid w:val="00E46B42"/>
    <w:rsid w:val="00E50116"/>
    <w:rsid w:val="00E51A33"/>
    <w:rsid w:val="00E52E67"/>
    <w:rsid w:val="00E53495"/>
    <w:rsid w:val="00E53F88"/>
    <w:rsid w:val="00E60764"/>
    <w:rsid w:val="00E61FA0"/>
    <w:rsid w:val="00E64A9C"/>
    <w:rsid w:val="00E66CEE"/>
    <w:rsid w:val="00E70503"/>
    <w:rsid w:val="00E71E2B"/>
    <w:rsid w:val="00E7328E"/>
    <w:rsid w:val="00E75BA7"/>
    <w:rsid w:val="00E77737"/>
    <w:rsid w:val="00E83815"/>
    <w:rsid w:val="00E851C2"/>
    <w:rsid w:val="00E94016"/>
    <w:rsid w:val="00E95F21"/>
    <w:rsid w:val="00E96957"/>
    <w:rsid w:val="00EA06B9"/>
    <w:rsid w:val="00EA59E6"/>
    <w:rsid w:val="00EB346F"/>
    <w:rsid w:val="00EB40CE"/>
    <w:rsid w:val="00EC310A"/>
    <w:rsid w:val="00EC5E73"/>
    <w:rsid w:val="00EC7AE4"/>
    <w:rsid w:val="00ED1760"/>
    <w:rsid w:val="00ED2C54"/>
    <w:rsid w:val="00ED6FB6"/>
    <w:rsid w:val="00ED70AA"/>
    <w:rsid w:val="00ED76AC"/>
    <w:rsid w:val="00ED7CF5"/>
    <w:rsid w:val="00EE189B"/>
    <w:rsid w:val="00EE21C0"/>
    <w:rsid w:val="00EE5B0F"/>
    <w:rsid w:val="00EE63F6"/>
    <w:rsid w:val="00EF3C4B"/>
    <w:rsid w:val="00EF5540"/>
    <w:rsid w:val="00F01D49"/>
    <w:rsid w:val="00F02E17"/>
    <w:rsid w:val="00F03E95"/>
    <w:rsid w:val="00F053D8"/>
    <w:rsid w:val="00F123C6"/>
    <w:rsid w:val="00F1718F"/>
    <w:rsid w:val="00F232DB"/>
    <w:rsid w:val="00F23AA5"/>
    <w:rsid w:val="00F24BF0"/>
    <w:rsid w:val="00F310BA"/>
    <w:rsid w:val="00F316B1"/>
    <w:rsid w:val="00F33A98"/>
    <w:rsid w:val="00F33FD3"/>
    <w:rsid w:val="00F34344"/>
    <w:rsid w:val="00F35D79"/>
    <w:rsid w:val="00F40C95"/>
    <w:rsid w:val="00F42776"/>
    <w:rsid w:val="00F46BB0"/>
    <w:rsid w:val="00F47BC2"/>
    <w:rsid w:val="00F527BD"/>
    <w:rsid w:val="00F56E82"/>
    <w:rsid w:val="00F57998"/>
    <w:rsid w:val="00F610A2"/>
    <w:rsid w:val="00F62210"/>
    <w:rsid w:val="00F62936"/>
    <w:rsid w:val="00F63ADF"/>
    <w:rsid w:val="00F64DC0"/>
    <w:rsid w:val="00F66FE8"/>
    <w:rsid w:val="00F6720C"/>
    <w:rsid w:val="00F675B5"/>
    <w:rsid w:val="00F7057B"/>
    <w:rsid w:val="00F71C51"/>
    <w:rsid w:val="00F7269C"/>
    <w:rsid w:val="00F7446C"/>
    <w:rsid w:val="00F75A97"/>
    <w:rsid w:val="00F77599"/>
    <w:rsid w:val="00F83ECA"/>
    <w:rsid w:val="00F86C77"/>
    <w:rsid w:val="00F86FBA"/>
    <w:rsid w:val="00F87914"/>
    <w:rsid w:val="00F93214"/>
    <w:rsid w:val="00F9381C"/>
    <w:rsid w:val="00F9672F"/>
    <w:rsid w:val="00FA0B0B"/>
    <w:rsid w:val="00FA0E5F"/>
    <w:rsid w:val="00FA1705"/>
    <w:rsid w:val="00FA6913"/>
    <w:rsid w:val="00FA775C"/>
    <w:rsid w:val="00FB28EE"/>
    <w:rsid w:val="00FB3B62"/>
    <w:rsid w:val="00FB485F"/>
    <w:rsid w:val="00FB49FD"/>
    <w:rsid w:val="00FB5177"/>
    <w:rsid w:val="00FB518B"/>
    <w:rsid w:val="00FC0232"/>
    <w:rsid w:val="00FC0527"/>
    <w:rsid w:val="00FC0DAE"/>
    <w:rsid w:val="00FC184D"/>
    <w:rsid w:val="00FC32C9"/>
    <w:rsid w:val="00FC50DA"/>
    <w:rsid w:val="00FC5324"/>
    <w:rsid w:val="00FC5F56"/>
    <w:rsid w:val="00FC66E1"/>
    <w:rsid w:val="00FC6F5A"/>
    <w:rsid w:val="00FC7ACE"/>
    <w:rsid w:val="00FD20D7"/>
    <w:rsid w:val="00FD4407"/>
    <w:rsid w:val="00FD65A6"/>
    <w:rsid w:val="00FD719A"/>
    <w:rsid w:val="00FE16BB"/>
    <w:rsid w:val="00FE299D"/>
    <w:rsid w:val="00FE2ED7"/>
    <w:rsid w:val="00FE439C"/>
    <w:rsid w:val="00FE4702"/>
    <w:rsid w:val="00FE4CC2"/>
    <w:rsid w:val="00FF06E6"/>
    <w:rsid w:val="00FF0FBC"/>
    <w:rsid w:val="00FF22AC"/>
    <w:rsid w:val="00FF3454"/>
    <w:rsid w:val="00FF6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DCAD44A-94F9-4200-A960-C974DFC91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80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10801"/>
    <w:rPr>
      <w:sz w:val="18"/>
      <w:szCs w:val="18"/>
    </w:rPr>
  </w:style>
  <w:style w:type="paragraph" w:styleId="Footer">
    <w:name w:val="footer"/>
    <w:basedOn w:val="Normal"/>
    <w:link w:val="FooterChar"/>
    <w:uiPriority w:val="99"/>
    <w:unhideWhenUsed/>
    <w:rsid w:val="00B1080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B1080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3505</Words>
  <Characters>19981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AnJie</dc:creator>
  <cp:keywords/>
  <dc:description/>
  <cp:lastModifiedBy>Mark Cohen</cp:lastModifiedBy>
  <cp:revision>2</cp:revision>
  <dcterms:created xsi:type="dcterms:W3CDTF">2018-06-21T17:02:00Z</dcterms:created>
  <dcterms:modified xsi:type="dcterms:W3CDTF">2018-06-21T17:02:00Z</dcterms:modified>
</cp:coreProperties>
</file>