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7"/>
        <w:tblW w:w="9214" w:type="dxa"/>
        <w:tblInd w:w="-572" w:type="dxa"/>
        <w:tblLook w:val="04A0" w:firstRow="1" w:lastRow="0" w:firstColumn="1" w:lastColumn="0" w:noHBand="0" w:noVBand="1"/>
      </w:tblPr>
      <w:tblGrid>
        <w:gridCol w:w="4607"/>
        <w:gridCol w:w="4607"/>
      </w:tblGrid>
      <w:tr w:rsidR="00283CA3" w:rsidRPr="00414FAE" w14:paraId="313BB901" w14:textId="77777777" w:rsidTr="00414FAE">
        <w:tc>
          <w:tcPr>
            <w:tcW w:w="4607" w:type="dxa"/>
            <w:shd w:val="clear" w:color="auto" w:fill="D9D9D9" w:themeFill="background1" w:themeFillShade="D9"/>
          </w:tcPr>
          <w:p w14:paraId="01F7490A" w14:textId="77777777" w:rsidR="00283CA3" w:rsidRPr="00414FAE" w:rsidRDefault="00283CA3" w:rsidP="00D74E4D">
            <w:pPr>
              <w:jc w:val="center"/>
              <w:rPr>
                <w:rFonts w:ascii="Times New Roman" w:hAnsi="Times New Roman" w:cs="Times New Roman"/>
                <w:b/>
                <w:szCs w:val="21"/>
              </w:rPr>
            </w:pPr>
            <w:r w:rsidRPr="00414FAE">
              <w:rPr>
                <w:rFonts w:ascii="Times New Roman" w:hAnsi="Times New Roman" w:cs="Times New Roman"/>
                <w:b/>
                <w:szCs w:val="21"/>
              </w:rPr>
              <w:t>最高人民法院关于审理侵犯商业秘密</w:t>
            </w:r>
            <w:r w:rsidRPr="00414FAE">
              <w:rPr>
                <w:rFonts w:ascii="Times New Roman" w:hAnsi="Times New Roman" w:cs="Times New Roman"/>
                <w:b/>
                <w:strike/>
                <w:szCs w:val="21"/>
              </w:rPr>
              <w:t>纠纷</w:t>
            </w:r>
            <w:r w:rsidRPr="00414FAE">
              <w:rPr>
                <w:rFonts w:ascii="Times New Roman" w:hAnsi="Times New Roman" w:cs="Times New Roman"/>
                <w:b/>
                <w:szCs w:val="21"/>
              </w:rPr>
              <w:t>民事案件应用法律若干问题的解释</w:t>
            </w:r>
          </w:p>
          <w:p w14:paraId="3C59130A" w14:textId="77777777" w:rsidR="00283CA3" w:rsidRDefault="00283CA3" w:rsidP="00D74E4D">
            <w:pPr>
              <w:jc w:val="center"/>
              <w:rPr>
                <w:rFonts w:ascii="Times New Roman" w:hAnsi="Times New Roman" w:cs="Times New Roman"/>
                <w:b/>
                <w:szCs w:val="21"/>
              </w:rPr>
            </w:pPr>
            <w:r w:rsidRPr="00414FAE">
              <w:rPr>
                <w:rFonts w:ascii="Times New Roman" w:hAnsi="Times New Roman" w:cs="Times New Roman"/>
                <w:b/>
                <w:szCs w:val="21"/>
              </w:rPr>
              <w:t>（征求意见稿）</w:t>
            </w:r>
          </w:p>
          <w:p w14:paraId="06B9C12E" w14:textId="69F87CA5" w:rsidR="005E68FA" w:rsidRPr="00414FAE" w:rsidRDefault="005E68FA" w:rsidP="00D74E4D">
            <w:pPr>
              <w:jc w:val="center"/>
              <w:rPr>
                <w:rFonts w:ascii="Times New Roman" w:hAnsi="Times New Roman" w:cs="Times New Roman"/>
                <w:b/>
                <w:szCs w:val="21"/>
              </w:rPr>
            </w:pPr>
            <w:r w:rsidRPr="005E68FA">
              <w:rPr>
                <w:rFonts w:ascii="Times New Roman" w:hAnsi="Times New Roman" w:cs="Times New Roman"/>
                <w:b/>
                <w:szCs w:val="21"/>
              </w:rPr>
              <w:t>Interpretation of the Supreme People</w:t>
            </w:r>
            <w:proofErr w:type="gramStart"/>
            <w:r w:rsidRPr="005E68FA">
              <w:rPr>
                <w:rFonts w:ascii="Times New Roman" w:hAnsi="Times New Roman" w:cs="Times New Roman"/>
                <w:b/>
                <w:szCs w:val="21"/>
              </w:rPr>
              <w:t>’</w:t>
            </w:r>
            <w:proofErr w:type="gramEnd"/>
            <w:r w:rsidRPr="005E68FA">
              <w:rPr>
                <w:rFonts w:ascii="Times New Roman" w:hAnsi="Times New Roman" w:cs="Times New Roman"/>
                <w:b/>
                <w:szCs w:val="21"/>
              </w:rPr>
              <w:t>s Court on Several Issues Concerning the Application of Law in the Trial of Civil Cases of Disputes over Infringements on Trade Secrets</w:t>
            </w:r>
            <w:r>
              <w:rPr>
                <w:rFonts w:ascii="Times New Roman" w:hAnsi="Times New Roman" w:cs="Times New Roman"/>
                <w:b/>
                <w:szCs w:val="21"/>
              </w:rPr>
              <w:t xml:space="preserve"> </w:t>
            </w:r>
            <w:r>
              <w:rPr>
                <w:rFonts w:ascii="Times New Roman" w:hAnsi="Times New Roman" w:cs="Times New Roman" w:hint="eastAsia"/>
                <w:b/>
                <w:szCs w:val="21"/>
              </w:rPr>
              <w:t>（</w:t>
            </w:r>
            <w:r w:rsidR="000527CA">
              <w:rPr>
                <w:rFonts w:ascii="Times New Roman" w:hAnsi="Times New Roman" w:cs="Times New Roman"/>
                <w:b/>
                <w:szCs w:val="21"/>
              </w:rPr>
              <w:t xml:space="preserve">Draft for </w:t>
            </w:r>
            <w:r w:rsidR="008D6434">
              <w:rPr>
                <w:rFonts w:ascii="Times New Roman" w:hAnsi="Times New Roman" w:cs="Times New Roman"/>
                <w:b/>
                <w:szCs w:val="21"/>
              </w:rPr>
              <w:t>Comment</w:t>
            </w:r>
            <w:r>
              <w:rPr>
                <w:rFonts w:ascii="Times New Roman" w:hAnsi="Times New Roman" w:cs="Times New Roman" w:hint="eastAsia"/>
                <w:b/>
                <w:szCs w:val="21"/>
              </w:rPr>
              <w:t>）</w:t>
            </w:r>
          </w:p>
        </w:tc>
        <w:tc>
          <w:tcPr>
            <w:tcW w:w="4607" w:type="dxa"/>
            <w:shd w:val="clear" w:color="auto" w:fill="D9D9D9" w:themeFill="background1" w:themeFillShade="D9"/>
          </w:tcPr>
          <w:p w14:paraId="1F34AC33" w14:textId="77777777" w:rsidR="00283CA3" w:rsidRPr="00414FAE" w:rsidRDefault="00283CA3" w:rsidP="00D74E4D">
            <w:pPr>
              <w:jc w:val="center"/>
              <w:rPr>
                <w:rFonts w:ascii="Times New Roman" w:hAnsi="Times New Roman" w:cs="Times New Roman"/>
                <w:b/>
                <w:szCs w:val="21"/>
              </w:rPr>
            </w:pPr>
            <w:r w:rsidRPr="00414FAE">
              <w:rPr>
                <w:rFonts w:ascii="Times New Roman" w:hAnsi="Times New Roman" w:cs="Times New Roman"/>
                <w:b/>
                <w:szCs w:val="21"/>
              </w:rPr>
              <w:t>最高人民法院关于审理侵犯商业秘密民事案件</w:t>
            </w:r>
            <w:r w:rsidRPr="00414FAE">
              <w:rPr>
                <w:rFonts w:ascii="Times New Roman" w:hAnsi="Times New Roman" w:cs="Times New Roman"/>
                <w:b/>
                <w:color w:val="FF0000"/>
                <w:szCs w:val="21"/>
              </w:rPr>
              <w:t>适用</w:t>
            </w:r>
            <w:r w:rsidRPr="00414FAE">
              <w:rPr>
                <w:rFonts w:ascii="Times New Roman" w:hAnsi="Times New Roman" w:cs="Times New Roman"/>
                <w:b/>
                <w:szCs w:val="21"/>
              </w:rPr>
              <w:t>法律若干问题的</w:t>
            </w:r>
            <w:r w:rsidRPr="00414FAE">
              <w:rPr>
                <w:rFonts w:ascii="Times New Roman" w:hAnsi="Times New Roman" w:cs="Times New Roman"/>
                <w:b/>
                <w:color w:val="FF0000"/>
                <w:szCs w:val="21"/>
              </w:rPr>
              <w:t>规定</w:t>
            </w:r>
          </w:p>
          <w:p w14:paraId="26D6AC6D" w14:textId="77777777" w:rsidR="00283CA3" w:rsidRDefault="00283CA3" w:rsidP="00D74E4D">
            <w:pPr>
              <w:jc w:val="center"/>
              <w:rPr>
                <w:rFonts w:ascii="Times New Roman" w:hAnsi="Times New Roman" w:cs="Times New Roman"/>
                <w:b/>
                <w:szCs w:val="21"/>
              </w:rPr>
            </w:pPr>
            <w:r w:rsidRPr="00414FAE">
              <w:rPr>
                <w:rFonts w:ascii="Times New Roman" w:hAnsi="Times New Roman" w:cs="Times New Roman"/>
                <w:b/>
                <w:szCs w:val="21"/>
              </w:rPr>
              <w:t>法释〔</w:t>
            </w:r>
            <w:r w:rsidRPr="00414FAE">
              <w:rPr>
                <w:rFonts w:ascii="Times New Roman" w:hAnsi="Times New Roman" w:cs="Times New Roman"/>
                <w:b/>
                <w:szCs w:val="21"/>
              </w:rPr>
              <w:t>2020</w:t>
            </w:r>
            <w:r w:rsidRPr="00414FAE">
              <w:rPr>
                <w:rFonts w:ascii="Times New Roman" w:hAnsi="Times New Roman" w:cs="Times New Roman"/>
                <w:b/>
                <w:szCs w:val="21"/>
              </w:rPr>
              <w:t>〕</w:t>
            </w:r>
            <w:r w:rsidRPr="00414FAE">
              <w:rPr>
                <w:rFonts w:ascii="Times New Roman" w:hAnsi="Times New Roman" w:cs="Times New Roman"/>
                <w:b/>
                <w:szCs w:val="21"/>
              </w:rPr>
              <w:t>7</w:t>
            </w:r>
            <w:r w:rsidRPr="00414FAE">
              <w:rPr>
                <w:rFonts w:ascii="Times New Roman" w:hAnsi="Times New Roman" w:cs="Times New Roman"/>
                <w:b/>
                <w:szCs w:val="21"/>
              </w:rPr>
              <w:t>号</w:t>
            </w:r>
          </w:p>
          <w:p w14:paraId="42BEEA9F" w14:textId="36E59B86" w:rsidR="000B0A47" w:rsidRPr="00414FAE" w:rsidRDefault="008707C2" w:rsidP="00D74E4D">
            <w:pPr>
              <w:jc w:val="center"/>
              <w:rPr>
                <w:rFonts w:ascii="Times New Roman" w:hAnsi="Times New Roman" w:cs="Times New Roman"/>
                <w:b/>
                <w:szCs w:val="21"/>
              </w:rPr>
            </w:pPr>
            <w:r>
              <w:rPr>
                <w:rFonts w:ascii="Times New Roman" w:hAnsi="Times New Roman" w:cs="Times New Roman"/>
                <w:b/>
                <w:color w:val="FF0000"/>
                <w:szCs w:val="21"/>
              </w:rPr>
              <w:t>Provisions</w:t>
            </w:r>
            <w:r w:rsidR="000B0A47" w:rsidRPr="005E68FA">
              <w:rPr>
                <w:rFonts w:ascii="Times New Roman" w:hAnsi="Times New Roman" w:cs="Times New Roman"/>
                <w:b/>
                <w:szCs w:val="21"/>
              </w:rPr>
              <w:t xml:space="preserve"> of the Supreme People’s Court on Several Issues Concerning the </w:t>
            </w:r>
            <w:r w:rsidR="000B0A47" w:rsidRPr="00663786">
              <w:rPr>
                <w:rFonts w:ascii="Times New Roman" w:hAnsi="Times New Roman" w:cs="Times New Roman"/>
                <w:b/>
                <w:color w:val="FF0000"/>
                <w:szCs w:val="21"/>
              </w:rPr>
              <w:t>Application</w:t>
            </w:r>
            <w:r w:rsidR="000B0A47" w:rsidRPr="005E68FA">
              <w:rPr>
                <w:rFonts w:ascii="Times New Roman" w:hAnsi="Times New Roman" w:cs="Times New Roman"/>
                <w:b/>
                <w:szCs w:val="21"/>
              </w:rPr>
              <w:t xml:space="preserve"> of Law in the Trial of Civil Cases of Disputes over Infringements on Trade Secrets</w:t>
            </w:r>
          </w:p>
        </w:tc>
      </w:tr>
      <w:tr w:rsidR="00283CA3" w:rsidRPr="00414FAE" w14:paraId="76827FFF" w14:textId="77777777" w:rsidTr="00486781">
        <w:tc>
          <w:tcPr>
            <w:tcW w:w="4607" w:type="dxa"/>
          </w:tcPr>
          <w:p w14:paraId="4A911E76" w14:textId="74E31D61" w:rsidR="00283CA3" w:rsidRDefault="00283CA3" w:rsidP="00D74E4D">
            <w:pPr>
              <w:rPr>
                <w:rFonts w:ascii="Times New Roman" w:hAnsi="Times New Roman" w:cs="Times New Roman"/>
                <w:szCs w:val="21"/>
              </w:rPr>
            </w:pPr>
            <w:r w:rsidRPr="00414FAE">
              <w:rPr>
                <w:rFonts w:ascii="Times New Roman" w:hAnsi="Times New Roman" w:cs="Times New Roman"/>
                <w:szCs w:val="21"/>
              </w:rPr>
              <w:t>为正确审理侵犯商业秘密</w:t>
            </w:r>
            <w:r w:rsidRPr="00414FAE">
              <w:rPr>
                <w:rFonts w:ascii="Times New Roman" w:hAnsi="Times New Roman" w:cs="Times New Roman"/>
                <w:strike/>
                <w:szCs w:val="21"/>
              </w:rPr>
              <w:t>纠纷</w:t>
            </w:r>
            <w:r w:rsidRPr="00414FAE">
              <w:rPr>
                <w:rFonts w:ascii="Times New Roman" w:hAnsi="Times New Roman" w:cs="Times New Roman"/>
                <w:szCs w:val="21"/>
              </w:rPr>
              <w:t xml:space="preserve">民事案件，根据《中华人民共和国反不正当竞争法》《中华人民共和国民事诉讼法》等有关法律规定，结合审判实际，制定本解释。　</w:t>
            </w:r>
          </w:p>
          <w:p w14:paraId="47EB149D" w14:textId="77777777" w:rsidR="00663786" w:rsidRDefault="00663786" w:rsidP="00D74E4D">
            <w:pPr>
              <w:rPr>
                <w:rFonts w:ascii="Times New Roman" w:hAnsi="Times New Roman" w:cs="Times New Roman"/>
                <w:szCs w:val="21"/>
              </w:rPr>
            </w:pPr>
          </w:p>
          <w:p w14:paraId="5B35386C" w14:textId="4D882998"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 xml:space="preserve">For the proper trial of civil cases </w:t>
            </w:r>
            <w:r w:rsidRPr="00663786">
              <w:rPr>
                <w:rFonts w:ascii="Times New Roman" w:hAnsi="Times New Roman" w:cs="Times New Roman"/>
                <w:strike/>
                <w:szCs w:val="21"/>
              </w:rPr>
              <w:t xml:space="preserve">of disputes </w:t>
            </w:r>
            <w:r w:rsidRPr="005E68FA">
              <w:rPr>
                <w:rFonts w:ascii="Times New Roman" w:hAnsi="Times New Roman" w:cs="Times New Roman"/>
                <w:szCs w:val="21"/>
              </w:rPr>
              <w:t>over infringements on trade secrets, this</w:t>
            </w:r>
            <w:r>
              <w:rPr>
                <w:rFonts w:ascii="Times New Roman" w:hAnsi="Times New Roman" w:cs="Times New Roman" w:hint="eastAsia"/>
                <w:szCs w:val="21"/>
              </w:rPr>
              <w:t xml:space="preserve"> </w:t>
            </w:r>
            <w:r w:rsidRPr="005E68FA">
              <w:rPr>
                <w:rFonts w:ascii="Times New Roman" w:hAnsi="Times New Roman" w:cs="Times New Roman"/>
                <w:szCs w:val="21"/>
              </w:rPr>
              <w:t xml:space="preserve">Interpretation is formulated according to the </w:t>
            </w:r>
            <w:r w:rsidRPr="005E68FA">
              <w:rPr>
                <w:rFonts w:ascii="Times New Roman" w:hAnsi="Times New Roman" w:cs="Times New Roman"/>
                <w:i/>
                <w:iCs/>
                <w:szCs w:val="21"/>
              </w:rPr>
              <w:t>Anti-Unfair Competition Law of the People's Republic of China</w:t>
            </w:r>
            <w:r w:rsidRPr="005E68FA">
              <w:rPr>
                <w:rFonts w:ascii="Times New Roman" w:hAnsi="Times New Roman" w:cs="Times New Roman"/>
                <w:szCs w:val="21"/>
              </w:rPr>
              <w:t xml:space="preserve">, </w:t>
            </w:r>
            <w:r w:rsidRPr="005E68FA">
              <w:rPr>
                <w:rFonts w:ascii="Times New Roman" w:hAnsi="Times New Roman" w:cs="Times New Roman"/>
                <w:i/>
                <w:iCs/>
                <w:szCs w:val="21"/>
              </w:rPr>
              <w:t>Civil Procedure Law of the People's Republic of China</w:t>
            </w:r>
            <w:r w:rsidRPr="005E68FA">
              <w:rPr>
                <w:rFonts w:ascii="Times New Roman" w:hAnsi="Times New Roman" w:cs="Times New Roman"/>
                <w:szCs w:val="21"/>
              </w:rPr>
              <w:t xml:space="preserve"> and other relevant</w:t>
            </w:r>
            <w:r>
              <w:rPr>
                <w:rFonts w:ascii="Times New Roman" w:hAnsi="Times New Roman" w:cs="Times New Roman" w:hint="eastAsia"/>
                <w:szCs w:val="21"/>
              </w:rPr>
              <w:t xml:space="preserve"> </w:t>
            </w:r>
            <w:r w:rsidRPr="005E68FA">
              <w:rPr>
                <w:rFonts w:ascii="Times New Roman" w:hAnsi="Times New Roman" w:cs="Times New Roman"/>
                <w:szCs w:val="21"/>
              </w:rPr>
              <w:t>laws in consideration of trial practices.</w:t>
            </w:r>
          </w:p>
        </w:tc>
        <w:tc>
          <w:tcPr>
            <w:tcW w:w="4607" w:type="dxa"/>
          </w:tcPr>
          <w:p w14:paraId="4B24CD11"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为正确审理侵犯商业秘密民事案件，根据《中华人民共和国反不正当竞争法》《中华人民共和国民事诉讼法》等有关法律规定，结合审判实际，制定本</w:t>
            </w:r>
            <w:r w:rsidRPr="00414FAE">
              <w:rPr>
                <w:rFonts w:ascii="Times New Roman" w:hAnsi="Times New Roman" w:cs="Times New Roman"/>
                <w:color w:val="FF0000"/>
                <w:szCs w:val="21"/>
              </w:rPr>
              <w:t>规定</w:t>
            </w:r>
            <w:r w:rsidRPr="00414FAE">
              <w:rPr>
                <w:rFonts w:ascii="Times New Roman" w:hAnsi="Times New Roman" w:cs="Times New Roman"/>
                <w:szCs w:val="21"/>
              </w:rPr>
              <w:t>。</w:t>
            </w:r>
          </w:p>
          <w:p w14:paraId="4F4C736D" w14:textId="77777777" w:rsidR="00663786" w:rsidRDefault="00663786" w:rsidP="00D74E4D">
            <w:pPr>
              <w:rPr>
                <w:rFonts w:ascii="Times New Roman" w:hAnsi="Times New Roman" w:cs="Times New Roman"/>
                <w:szCs w:val="21"/>
              </w:rPr>
            </w:pPr>
          </w:p>
          <w:p w14:paraId="23C27801" w14:textId="500AC6A3" w:rsidR="00663786" w:rsidRPr="00414FAE" w:rsidRDefault="00663786" w:rsidP="00D74E4D">
            <w:pPr>
              <w:rPr>
                <w:rFonts w:ascii="Times New Roman" w:hAnsi="Times New Roman" w:cs="Times New Roman"/>
                <w:szCs w:val="21"/>
              </w:rPr>
            </w:pPr>
            <w:r w:rsidRPr="005E68FA">
              <w:rPr>
                <w:rFonts w:ascii="Times New Roman" w:hAnsi="Times New Roman" w:cs="Times New Roman"/>
                <w:szCs w:val="21"/>
              </w:rPr>
              <w:t>For the proper trial of civil cases over infringements on trade secrets, this</w:t>
            </w:r>
            <w:r>
              <w:rPr>
                <w:rFonts w:ascii="Times New Roman" w:hAnsi="Times New Roman" w:cs="Times New Roman" w:hint="eastAsia"/>
                <w:szCs w:val="21"/>
              </w:rPr>
              <w:t xml:space="preserve"> </w:t>
            </w:r>
            <w:r w:rsidRPr="00663786">
              <w:rPr>
                <w:rFonts w:ascii="Times New Roman" w:hAnsi="Times New Roman" w:cs="Times New Roman"/>
                <w:color w:val="FF0000"/>
                <w:szCs w:val="21"/>
              </w:rPr>
              <w:t>Rule</w:t>
            </w:r>
            <w:r w:rsidRPr="005E68FA">
              <w:rPr>
                <w:rFonts w:ascii="Times New Roman" w:hAnsi="Times New Roman" w:cs="Times New Roman"/>
                <w:szCs w:val="21"/>
              </w:rPr>
              <w:t xml:space="preserve"> is formulated according to the </w:t>
            </w:r>
            <w:r w:rsidRPr="005E68FA">
              <w:rPr>
                <w:rFonts w:ascii="Times New Roman" w:hAnsi="Times New Roman" w:cs="Times New Roman"/>
                <w:i/>
                <w:iCs/>
                <w:szCs w:val="21"/>
              </w:rPr>
              <w:t>Anti-Unfair Competition Law of the People's Republic of China</w:t>
            </w:r>
            <w:r w:rsidRPr="005E68FA">
              <w:rPr>
                <w:rFonts w:ascii="Times New Roman" w:hAnsi="Times New Roman" w:cs="Times New Roman"/>
                <w:szCs w:val="21"/>
              </w:rPr>
              <w:t xml:space="preserve">, </w:t>
            </w:r>
            <w:r w:rsidRPr="005E68FA">
              <w:rPr>
                <w:rFonts w:ascii="Times New Roman" w:hAnsi="Times New Roman" w:cs="Times New Roman"/>
                <w:i/>
                <w:iCs/>
                <w:szCs w:val="21"/>
              </w:rPr>
              <w:t>Civil Procedure Law of the People's Republic of China</w:t>
            </w:r>
            <w:r w:rsidRPr="005E68FA">
              <w:rPr>
                <w:rFonts w:ascii="Times New Roman" w:hAnsi="Times New Roman" w:cs="Times New Roman"/>
                <w:szCs w:val="21"/>
              </w:rPr>
              <w:t xml:space="preserve"> and other relevant</w:t>
            </w:r>
            <w:r>
              <w:rPr>
                <w:rFonts w:ascii="Times New Roman" w:hAnsi="Times New Roman" w:cs="Times New Roman" w:hint="eastAsia"/>
                <w:szCs w:val="21"/>
              </w:rPr>
              <w:t xml:space="preserve"> </w:t>
            </w:r>
            <w:r w:rsidRPr="005E68FA">
              <w:rPr>
                <w:rFonts w:ascii="Times New Roman" w:hAnsi="Times New Roman" w:cs="Times New Roman"/>
                <w:szCs w:val="21"/>
              </w:rPr>
              <w:t>laws in consideration of trial practices.</w:t>
            </w:r>
          </w:p>
        </w:tc>
      </w:tr>
      <w:tr w:rsidR="00283CA3" w:rsidRPr="00414FAE" w14:paraId="683A356E" w14:textId="77777777" w:rsidTr="00486781">
        <w:tc>
          <w:tcPr>
            <w:tcW w:w="4607" w:type="dxa"/>
          </w:tcPr>
          <w:p w14:paraId="07755E57" w14:textId="77777777" w:rsidR="00283CA3" w:rsidRPr="00414FAE" w:rsidRDefault="00283CA3" w:rsidP="00D74E4D">
            <w:pPr>
              <w:rPr>
                <w:rFonts w:ascii="Times New Roman" w:hAnsi="Times New Roman" w:cs="Times New Roman"/>
                <w:szCs w:val="21"/>
              </w:rPr>
            </w:pPr>
            <w:r w:rsidRPr="00414FAE">
              <w:rPr>
                <w:rStyle w:val="a8"/>
                <w:rFonts w:ascii="Times New Roman" w:hAnsi="Times New Roman" w:cs="Times New Roman"/>
                <w:b w:val="0"/>
                <w:szCs w:val="21"/>
              </w:rPr>
              <w:t>第四条</w:t>
            </w:r>
            <w:r w:rsidRPr="00414FAE">
              <w:rPr>
                <w:rFonts w:ascii="Times New Roman" w:hAnsi="Times New Roman" w:cs="Times New Roman"/>
                <w:b/>
                <w:szCs w:val="21"/>
              </w:rPr>
              <w:t> </w:t>
            </w:r>
            <w:r w:rsidRPr="00414FAE">
              <w:rPr>
                <w:rFonts w:ascii="Times New Roman" w:hAnsi="Times New Roman" w:cs="Times New Roman"/>
                <w:szCs w:val="21"/>
              </w:rPr>
              <w:t xml:space="preserve"> </w:t>
            </w:r>
            <w:r w:rsidRPr="00414FAE">
              <w:rPr>
                <w:rFonts w:ascii="Times New Roman" w:hAnsi="Times New Roman" w:cs="Times New Roman"/>
                <w:szCs w:val="21"/>
              </w:rPr>
              <w:t>与</w:t>
            </w:r>
            <w:r w:rsidRPr="00414FAE">
              <w:rPr>
                <w:rFonts w:ascii="Times New Roman" w:hAnsi="Times New Roman" w:cs="Times New Roman"/>
                <w:strike/>
                <w:szCs w:val="21"/>
              </w:rPr>
              <w:t>科学</w:t>
            </w:r>
            <w:r w:rsidRPr="00414FAE">
              <w:rPr>
                <w:rFonts w:ascii="Times New Roman" w:hAnsi="Times New Roman" w:cs="Times New Roman"/>
                <w:szCs w:val="21"/>
              </w:rPr>
              <w:t>技术有关的结构、原料、组分、配方、材料、样式、工艺、方法或其步骤、算法、数据、计算机程序及其有关文档等信息，可以构成反不正当竞争法第九条第四款所称的技术信息。</w:t>
            </w:r>
          </w:p>
          <w:p w14:paraId="3CB0D718" w14:textId="77777777" w:rsidR="00283CA3" w:rsidRPr="00414FAE" w:rsidRDefault="00283CA3" w:rsidP="00D74E4D">
            <w:pPr>
              <w:rPr>
                <w:rFonts w:ascii="Times New Roman" w:hAnsi="Times New Roman" w:cs="Times New Roman"/>
                <w:szCs w:val="21"/>
              </w:rPr>
            </w:pPr>
          </w:p>
          <w:p w14:paraId="6069B603" w14:textId="2AA93025" w:rsidR="00283CA3" w:rsidRDefault="00283CA3" w:rsidP="00D74E4D">
            <w:pPr>
              <w:rPr>
                <w:rFonts w:ascii="Times New Roman" w:hAnsi="Times New Roman" w:cs="Times New Roman"/>
                <w:szCs w:val="21"/>
              </w:rPr>
            </w:pPr>
            <w:r w:rsidRPr="00414FAE">
              <w:rPr>
                <w:rFonts w:ascii="Times New Roman" w:hAnsi="Times New Roman" w:cs="Times New Roman"/>
                <w:szCs w:val="21"/>
              </w:rPr>
              <w:t>与经营活动有关的创意、管理、营销、财务、计划、样本、招投标材料、数据、客户信息等，可以构成反不正当竞争法第九条第四款所称的经营信息。</w:t>
            </w:r>
          </w:p>
          <w:p w14:paraId="37A8B7C2" w14:textId="77777777" w:rsidR="005E68FA" w:rsidRDefault="005E68FA" w:rsidP="00D74E4D">
            <w:pPr>
              <w:rPr>
                <w:rFonts w:ascii="Times New Roman" w:hAnsi="Times New Roman" w:cs="Times New Roman"/>
                <w:szCs w:val="21"/>
              </w:rPr>
            </w:pPr>
          </w:p>
          <w:p w14:paraId="195343A5" w14:textId="75D1F5AD" w:rsidR="005E68FA" w:rsidRDefault="005E68FA" w:rsidP="00D74E4D">
            <w:pPr>
              <w:rPr>
                <w:rFonts w:ascii="Times New Roman" w:hAnsi="Times New Roman" w:cs="Times New Roman"/>
                <w:szCs w:val="21"/>
              </w:rPr>
            </w:pPr>
            <w:r w:rsidRPr="005E68FA">
              <w:rPr>
                <w:rFonts w:ascii="Times New Roman" w:hAnsi="Times New Roman" w:cs="Times New Roman"/>
                <w:szCs w:val="21"/>
              </w:rPr>
              <w:t xml:space="preserve">Article </w:t>
            </w:r>
            <w:r>
              <w:rPr>
                <w:rFonts w:ascii="Times New Roman" w:hAnsi="Times New Roman" w:cs="Times New Roman" w:hint="eastAsia"/>
                <w:szCs w:val="21"/>
              </w:rPr>
              <w:t>4</w:t>
            </w:r>
            <w:r>
              <w:rPr>
                <w:rFonts w:ascii="Times New Roman" w:hAnsi="Times New Roman" w:cs="Times New Roman"/>
                <w:szCs w:val="21"/>
              </w:rPr>
              <w:t xml:space="preserve"> </w:t>
            </w:r>
            <w:r w:rsidRPr="005E68FA">
              <w:rPr>
                <w:rFonts w:ascii="Times New Roman" w:hAnsi="Times New Roman" w:cs="Times New Roman"/>
                <w:szCs w:val="21"/>
              </w:rPr>
              <w:t xml:space="preserve">Information concerning structure, raw materials, components, formulas, materials, patterns, processes, methods or steps thereof, algorithms, data, computer programs in relation to </w:t>
            </w:r>
            <w:r w:rsidRPr="00663786">
              <w:rPr>
                <w:rFonts w:ascii="Times New Roman" w:hAnsi="Times New Roman" w:cs="Times New Roman"/>
                <w:strike/>
                <w:szCs w:val="21"/>
              </w:rPr>
              <w:t>science and</w:t>
            </w:r>
            <w:r w:rsidRPr="005E68FA">
              <w:rPr>
                <w:rFonts w:ascii="Times New Roman" w:hAnsi="Times New Roman" w:cs="Times New Roman"/>
                <w:szCs w:val="21"/>
              </w:rPr>
              <w:t xml:space="preserve"> technology and relevant documents may constitute the technical information referred to in paragraph 4 of Article 9 of the </w:t>
            </w:r>
            <w:r w:rsidRPr="005E68FA">
              <w:rPr>
                <w:rFonts w:ascii="Times New Roman" w:hAnsi="Times New Roman" w:cs="Times New Roman"/>
                <w:i/>
                <w:iCs/>
                <w:szCs w:val="21"/>
              </w:rPr>
              <w:t>Anti-Unfair Competition Law</w:t>
            </w:r>
            <w:r w:rsidRPr="005E68FA">
              <w:rPr>
                <w:rFonts w:ascii="Times New Roman" w:hAnsi="Times New Roman" w:cs="Times New Roman"/>
                <w:szCs w:val="21"/>
              </w:rPr>
              <w:t>.</w:t>
            </w:r>
          </w:p>
          <w:p w14:paraId="5EDF415A" w14:textId="77777777" w:rsidR="005E68FA" w:rsidRDefault="005E68FA" w:rsidP="00D74E4D">
            <w:pPr>
              <w:rPr>
                <w:rFonts w:ascii="Times New Roman" w:hAnsi="Times New Roman" w:cs="Times New Roman"/>
                <w:szCs w:val="21"/>
              </w:rPr>
            </w:pPr>
          </w:p>
          <w:p w14:paraId="673882FE" w14:textId="51A8E259" w:rsidR="005E68FA" w:rsidRPr="00414FAE" w:rsidRDefault="005E68FA" w:rsidP="00D74E4D">
            <w:pPr>
              <w:rPr>
                <w:rFonts w:ascii="Times New Roman" w:hAnsi="Times New Roman" w:cs="Times New Roman"/>
                <w:szCs w:val="21"/>
              </w:rPr>
            </w:pPr>
            <w:r w:rsidRPr="005E68FA">
              <w:rPr>
                <w:rFonts w:ascii="Times New Roman" w:hAnsi="Times New Roman" w:cs="Times New Roman"/>
                <w:szCs w:val="21"/>
              </w:rPr>
              <w:t xml:space="preserve">Creativity, management, marketing, financing, planning, samples, bidding materials, data, customer information, etc. in relation to business operation activities may constitute the business operation information referred to in paragraph 4 of Article 9 of </w:t>
            </w:r>
            <w:r w:rsidRPr="005E68FA">
              <w:rPr>
                <w:rFonts w:ascii="Times New Roman" w:hAnsi="Times New Roman" w:cs="Times New Roman"/>
                <w:szCs w:val="21"/>
              </w:rPr>
              <w:lastRenderedPageBreak/>
              <w:t>the</w:t>
            </w:r>
            <w:r w:rsidRPr="005E68FA">
              <w:rPr>
                <w:rFonts w:ascii="Times New Roman" w:hAnsi="Times New Roman" w:cs="Times New Roman"/>
                <w:i/>
                <w:iCs/>
                <w:szCs w:val="21"/>
              </w:rPr>
              <w:t xml:space="preserve"> Anti-Unfair Competition Law</w:t>
            </w:r>
            <w:r w:rsidRPr="005E68FA">
              <w:rPr>
                <w:rFonts w:ascii="Times New Roman" w:hAnsi="Times New Roman" w:cs="Times New Roman"/>
                <w:szCs w:val="21"/>
              </w:rPr>
              <w:t>.</w:t>
            </w:r>
          </w:p>
        </w:tc>
        <w:tc>
          <w:tcPr>
            <w:tcW w:w="4607" w:type="dxa"/>
          </w:tcPr>
          <w:p w14:paraId="7E062ADA"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第一条</w:t>
            </w:r>
            <w:r w:rsidRPr="00414FAE">
              <w:rPr>
                <w:rFonts w:ascii="Times New Roman" w:hAnsi="Times New Roman" w:cs="Times New Roman"/>
                <w:szCs w:val="21"/>
              </w:rPr>
              <w:t xml:space="preserve">  </w:t>
            </w:r>
            <w:r w:rsidRPr="00414FAE">
              <w:rPr>
                <w:rFonts w:ascii="Times New Roman" w:hAnsi="Times New Roman" w:cs="Times New Roman"/>
                <w:szCs w:val="21"/>
              </w:rPr>
              <w:t>与技术有关的结构、原料、组分、配方、材料、</w:t>
            </w:r>
            <w:r w:rsidRPr="00414FAE">
              <w:rPr>
                <w:rFonts w:ascii="Times New Roman" w:hAnsi="Times New Roman" w:cs="Times New Roman"/>
                <w:color w:val="FF0000"/>
                <w:szCs w:val="21"/>
              </w:rPr>
              <w:t>样品、</w:t>
            </w:r>
            <w:r w:rsidRPr="00414FAE">
              <w:rPr>
                <w:rFonts w:ascii="Times New Roman" w:hAnsi="Times New Roman" w:cs="Times New Roman"/>
                <w:szCs w:val="21"/>
              </w:rPr>
              <w:t>样式、</w:t>
            </w:r>
            <w:r w:rsidRPr="00414FAE">
              <w:rPr>
                <w:rFonts w:ascii="Times New Roman" w:hAnsi="Times New Roman" w:cs="Times New Roman"/>
                <w:color w:val="FF0000"/>
                <w:szCs w:val="21"/>
              </w:rPr>
              <w:t>植物新品种繁殖材料</w:t>
            </w:r>
            <w:r w:rsidRPr="00414FAE">
              <w:rPr>
                <w:rFonts w:ascii="Times New Roman" w:hAnsi="Times New Roman" w:cs="Times New Roman"/>
                <w:szCs w:val="21"/>
              </w:rPr>
              <w:t>、工艺、方法或其步骤、算法、数据、计算机程序及其有关文档等信息，</w:t>
            </w:r>
            <w:r w:rsidRPr="00414FAE">
              <w:rPr>
                <w:rFonts w:ascii="Times New Roman" w:hAnsi="Times New Roman" w:cs="Times New Roman"/>
                <w:color w:val="FF0000"/>
                <w:szCs w:val="21"/>
              </w:rPr>
              <w:t>人民法院</w:t>
            </w:r>
            <w:r w:rsidRPr="00414FAE">
              <w:rPr>
                <w:rFonts w:ascii="Times New Roman" w:hAnsi="Times New Roman" w:cs="Times New Roman"/>
                <w:szCs w:val="21"/>
              </w:rPr>
              <w:t>可以</w:t>
            </w:r>
            <w:r w:rsidRPr="00414FAE">
              <w:rPr>
                <w:rFonts w:ascii="Times New Roman" w:hAnsi="Times New Roman" w:cs="Times New Roman"/>
                <w:color w:val="FF0000"/>
                <w:szCs w:val="21"/>
              </w:rPr>
              <w:t>认定</w:t>
            </w:r>
            <w:r w:rsidRPr="00414FAE">
              <w:rPr>
                <w:rFonts w:ascii="Times New Roman" w:hAnsi="Times New Roman" w:cs="Times New Roman"/>
                <w:szCs w:val="21"/>
              </w:rPr>
              <w:t>构成反不正当竞争法第九条第四款所称的技术信息。</w:t>
            </w:r>
          </w:p>
          <w:p w14:paraId="4DA6F291"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18B48ACE"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与经营活动有关的创意、管理、</w:t>
            </w:r>
            <w:r w:rsidRPr="00414FAE">
              <w:rPr>
                <w:rFonts w:ascii="Times New Roman" w:hAnsi="Times New Roman" w:cs="Times New Roman"/>
                <w:color w:val="FF0000"/>
                <w:szCs w:val="21"/>
              </w:rPr>
              <w:t>销售</w:t>
            </w:r>
            <w:r w:rsidRPr="00414FAE">
              <w:rPr>
                <w:rFonts w:ascii="Times New Roman" w:hAnsi="Times New Roman" w:cs="Times New Roman"/>
                <w:szCs w:val="21"/>
              </w:rPr>
              <w:t>、财务、计划、样本、招投标材料、客户信息、数据等</w:t>
            </w:r>
            <w:r w:rsidRPr="00414FAE">
              <w:rPr>
                <w:rFonts w:ascii="Times New Roman" w:hAnsi="Times New Roman" w:cs="Times New Roman"/>
                <w:color w:val="FF0000"/>
                <w:szCs w:val="21"/>
              </w:rPr>
              <w:t>信息</w:t>
            </w:r>
            <w:r w:rsidRPr="00414FAE">
              <w:rPr>
                <w:rFonts w:ascii="Times New Roman" w:hAnsi="Times New Roman" w:cs="Times New Roman"/>
                <w:szCs w:val="21"/>
              </w:rPr>
              <w:t>，</w:t>
            </w:r>
            <w:r w:rsidRPr="00414FAE">
              <w:rPr>
                <w:rFonts w:ascii="Times New Roman" w:hAnsi="Times New Roman" w:cs="Times New Roman"/>
                <w:color w:val="FF0000"/>
                <w:szCs w:val="21"/>
              </w:rPr>
              <w:t>人民法院</w:t>
            </w:r>
            <w:r w:rsidRPr="00414FAE">
              <w:rPr>
                <w:rFonts w:ascii="Times New Roman" w:hAnsi="Times New Roman" w:cs="Times New Roman"/>
                <w:szCs w:val="21"/>
              </w:rPr>
              <w:t>可以</w:t>
            </w:r>
            <w:r w:rsidRPr="00414FAE">
              <w:rPr>
                <w:rFonts w:ascii="Times New Roman" w:hAnsi="Times New Roman" w:cs="Times New Roman"/>
                <w:color w:val="FF0000"/>
                <w:szCs w:val="21"/>
              </w:rPr>
              <w:t>认定</w:t>
            </w:r>
            <w:r w:rsidRPr="00414FAE">
              <w:rPr>
                <w:rFonts w:ascii="Times New Roman" w:hAnsi="Times New Roman" w:cs="Times New Roman"/>
                <w:szCs w:val="21"/>
              </w:rPr>
              <w:t>构成反不正当竞争法第九条第四款所称的经营信息。</w:t>
            </w:r>
          </w:p>
          <w:p w14:paraId="613DCA6A"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199DBABD" w14:textId="77777777" w:rsidR="00283CA3"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前款所称的客户信息，包括客户的名称、地址、联系方式以及交易习惯、意向、内容等信息。</w:t>
            </w:r>
          </w:p>
          <w:p w14:paraId="68114556" w14:textId="77777777" w:rsidR="00663786" w:rsidRDefault="00663786" w:rsidP="00D74E4D">
            <w:pPr>
              <w:rPr>
                <w:rFonts w:ascii="Times New Roman" w:hAnsi="Times New Roman" w:cs="Times New Roman"/>
                <w:color w:val="FF0000"/>
                <w:szCs w:val="21"/>
              </w:rPr>
            </w:pPr>
          </w:p>
          <w:p w14:paraId="799DEFB9" w14:textId="73F53C51" w:rsidR="00663786" w:rsidRDefault="00663786" w:rsidP="00663786">
            <w:pPr>
              <w:rPr>
                <w:rFonts w:ascii="Times New Roman" w:hAnsi="Times New Roman" w:cs="Times New Roman"/>
                <w:szCs w:val="21"/>
              </w:rPr>
            </w:pPr>
            <w:r w:rsidRPr="005E68FA">
              <w:rPr>
                <w:rFonts w:ascii="Times New Roman" w:hAnsi="Times New Roman" w:cs="Times New Roman"/>
                <w:szCs w:val="21"/>
              </w:rPr>
              <w:t xml:space="preserve">Article </w:t>
            </w:r>
            <w:r>
              <w:rPr>
                <w:rFonts w:ascii="Times New Roman" w:hAnsi="Times New Roman" w:cs="Times New Roman" w:hint="eastAsia"/>
                <w:szCs w:val="21"/>
              </w:rPr>
              <w:t>4</w:t>
            </w:r>
            <w:r>
              <w:rPr>
                <w:rFonts w:ascii="Times New Roman" w:hAnsi="Times New Roman" w:cs="Times New Roman"/>
                <w:szCs w:val="21"/>
              </w:rPr>
              <w:t xml:space="preserve"> </w:t>
            </w:r>
            <w:r w:rsidRPr="005E68FA">
              <w:rPr>
                <w:rFonts w:ascii="Times New Roman" w:hAnsi="Times New Roman" w:cs="Times New Roman"/>
                <w:szCs w:val="21"/>
              </w:rPr>
              <w:t>Information concerning structure, raw materials, components, formulas, materials,</w:t>
            </w:r>
            <w:r>
              <w:rPr>
                <w:rFonts w:ascii="Times New Roman" w:hAnsi="Times New Roman" w:cs="Times New Roman"/>
                <w:szCs w:val="21"/>
              </w:rPr>
              <w:t xml:space="preserve"> </w:t>
            </w:r>
            <w:r w:rsidRPr="00663786">
              <w:rPr>
                <w:rFonts w:ascii="Times New Roman" w:hAnsi="Times New Roman" w:cs="Times New Roman"/>
                <w:color w:val="FF0000"/>
                <w:szCs w:val="21"/>
              </w:rPr>
              <w:t>samples</w:t>
            </w:r>
            <w:r>
              <w:rPr>
                <w:rFonts w:ascii="Times New Roman" w:hAnsi="Times New Roman" w:cs="Times New Roman"/>
                <w:szCs w:val="21"/>
              </w:rPr>
              <w:t>,</w:t>
            </w:r>
            <w:r w:rsidRPr="005E68FA">
              <w:rPr>
                <w:rFonts w:ascii="Times New Roman" w:hAnsi="Times New Roman" w:cs="Times New Roman"/>
                <w:szCs w:val="21"/>
              </w:rPr>
              <w:t xml:space="preserve"> patterns, </w:t>
            </w:r>
            <w:r w:rsidR="00D02E45" w:rsidRPr="00D02E45">
              <w:rPr>
                <w:rFonts w:ascii="Times New Roman" w:hAnsi="Times New Roman" w:cs="Times New Roman"/>
                <w:color w:val="FF0000"/>
                <w:szCs w:val="21"/>
              </w:rPr>
              <w:t>propagation material for new varieties of plants</w:t>
            </w:r>
            <w:r>
              <w:rPr>
                <w:rFonts w:ascii="Times New Roman" w:hAnsi="Times New Roman" w:cs="Times New Roman"/>
                <w:szCs w:val="21"/>
              </w:rPr>
              <w:t>,</w:t>
            </w:r>
            <w:r w:rsidR="00D02E45">
              <w:rPr>
                <w:rFonts w:ascii="Times New Roman" w:hAnsi="Times New Roman" w:cs="Times New Roman"/>
                <w:szCs w:val="21"/>
              </w:rPr>
              <w:t xml:space="preserve"> </w:t>
            </w:r>
            <w:r w:rsidRPr="005E68FA">
              <w:rPr>
                <w:rFonts w:ascii="Times New Roman" w:hAnsi="Times New Roman" w:cs="Times New Roman"/>
                <w:szCs w:val="21"/>
              </w:rPr>
              <w:t>processes, methods or steps thereof, algorithms, data, computer programs in relation to technology and relevant documents</w:t>
            </w:r>
            <w:r w:rsidR="00AD3B46">
              <w:rPr>
                <w:rFonts w:ascii="Times New Roman" w:hAnsi="Times New Roman" w:cs="Times New Roman"/>
                <w:szCs w:val="21"/>
              </w:rPr>
              <w:t xml:space="preserve">, </w:t>
            </w:r>
            <w:r w:rsidR="004E4DAC" w:rsidRPr="00AD3B46">
              <w:rPr>
                <w:rFonts w:ascii="Times New Roman" w:hAnsi="Times New Roman" w:cs="Times New Roman"/>
                <w:color w:val="FF0000"/>
                <w:szCs w:val="21"/>
              </w:rPr>
              <w:t xml:space="preserve">the </w:t>
            </w:r>
            <w:r w:rsidR="004E4DAC">
              <w:rPr>
                <w:rFonts w:ascii="Times New Roman" w:hAnsi="Times New Roman" w:cs="Times New Roman"/>
                <w:color w:val="FF0000"/>
                <w:szCs w:val="21"/>
              </w:rPr>
              <w:t>p</w:t>
            </w:r>
            <w:r w:rsidR="004E4DAC" w:rsidRPr="00AD3B46">
              <w:rPr>
                <w:rFonts w:ascii="Times New Roman" w:hAnsi="Times New Roman" w:cs="Times New Roman"/>
                <w:color w:val="FF0000"/>
                <w:szCs w:val="21"/>
              </w:rPr>
              <w:t xml:space="preserve">eople’s </w:t>
            </w:r>
            <w:r w:rsidR="004E4DAC">
              <w:rPr>
                <w:rFonts w:ascii="Times New Roman" w:hAnsi="Times New Roman" w:cs="Times New Roman"/>
                <w:color w:val="FF0000"/>
                <w:szCs w:val="21"/>
              </w:rPr>
              <w:t>c</w:t>
            </w:r>
            <w:r w:rsidR="004E4DAC" w:rsidRPr="00AD3B46">
              <w:rPr>
                <w:rFonts w:ascii="Times New Roman" w:hAnsi="Times New Roman" w:cs="Times New Roman"/>
                <w:color w:val="FF0000"/>
                <w:szCs w:val="21"/>
              </w:rPr>
              <w:t>ourt</w:t>
            </w:r>
            <w:r w:rsidRPr="00AD3B46">
              <w:rPr>
                <w:rFonts w:ascii="Times New Roman" w:hAnsi="Times New Roman" w:cs="Times New Roman"/>
                <w:color w:val="FF0000"/>
                <w:szCs w:val="21"/>
              </w:rPr>
              <w:t xml:space="preserve"> </w:t>
            </w:r>
            <w:r w:rsidRPr="005E68FA">
              <w:rPr>
                <w:rFonts w:ascii="Times New Roman" w:hAnsi="Times New Roman" w:cs="Times New Roman"/>
                <w:szCs w:val="21"/>
              </w:rPr>
              <w:t xml:space="preserve">may </w:t>
            </w:r>
            <w:r w:rsidR="005D7C1E">
              <w:rPr>
                <w:rFonts w:ascii="Times New Roman" w:hAnsi="Times New Roman" w:cs="Times New Roman"/>
                <w:color w:val="FF0000"/>
                <w:szCs w:val="21"/>
              </w:rPr>
              <w:t>determine</w:t>
            </w:r>
            <w:r w:rsidR="00AD3B46" w:rsidRPr="00AD3B46">
              <w:rPr>
                <w:rFonts w:ascii="Times New Roman" w:hAnsi="Times New Roman" w:cs="Times New Roman"/>
                <w:color w:val="FF0000"/>
                <w:szCs w:val="21"/>
              </w:rPr>
              <w:t xml:space="preserve"> that </w:t>
            </w:r>
            <w:r w:rsidR="00AD3B46">
              <w:rPr>
                <w:rFonts w:ascii="Times New Roman" w:hAnsi="Times New Roman" w:cs="Times New Roman"/>
                <w:color w:val="FF0000"/>
                <w:szCs w:val="21"/>
              </w:rPr>
              <w:t>it</w:t>
            </w:r>
            <w:r w:rsidR="00AD3B46">
              <w:rPr>
                <w:rFonts w:ascii="Times New Roman" w:hAnsi="Times New Roman" w:cs="Times New Roman"/>
                <w:szCs w:val="21"/>
              </w:rPr>
              <w:t xml:space="preserve"> </w:t>
            </w:r>
            <w:r w:rsidRPr="005E68FA">
              <w:rPr>
                <w:rFonts w:ascii="Times New Roman" w:hAnsi="Times New Roman" w:cs="Times New Roman"/>
                <w:szCs w:val="21"/>
              </w:rPr>
              <w:t>constitute</w:t>
            </w:r>
            <w:r w:rsidR="00AD3B46">
              <w:rPr>
                <w:rFonts w:ascii="Times New Roman" w:hAnsi="Times New Roman" w:cs="Times New Roman"/>
                <w:szCs w:val="21"/>
              </w:rPr>
              <w:t>s</w:t>
            </w:r>
            <w:r w:rsidRPr="005E68FA">
              <w:rPr>
                <w:rFonts w:ascii="Times New Roman" w:hAnsi="Times New Roman" w:cs="Times New Roman"/>
                <w:szCs w:val="21"/>
              </w:rPr>
              <w:t xml:space="preserve"> the technical information referred to in paragraph 4 of Article 9 of the </w:t>
            </w:r>
            <w:r w:rsidRPr="005E68FA">
              <w:rPr>
                <w:rFonts w:ascii="Times New Roman" w:hAnsi="Times New Roman" w:cs="Times New Roman"/>
                <w:i/>
                <w:iCs/>
                <w:szCs w:val="21"/>
              </w:rPr>
              <w:t>Anti-Unfair Competition Law</w:t>
            </w:r>
            <w:r w:rsidRPr="005E68FA">
              <w:rPr>
                <w:rFonts w:ascii="Times New Roman" w:hAnsi="Times New Roman" w:cs="Times New Roman"/>
                <w:szCs w:val="21"/>
              </w:rPr>
              <w:t>.</w:t>
            </w:r>
          </w:p>
          <w:p w14:paraId="3B02733C" w14:textId="77777777" w:rsidR="00663786" w:rsidRPr="00AD3B46" w:rsidRDefault="00663786" w:rsidP="00663786">
            <w:pPr>
              <w:rPr>
                <w:rFonts w:ascii="Times New Roman" w:hAnsi="Times New Roman" w:cs="Times New Roman"/>
                <w:szCs w:val="21"/>
              </w:rPr>
            </w:pPr>
          </w:p>
          <w:p w14:paraId="0E421E2C" w14:textId="1174DCEC" w:rsidR="00663786" w:rsidRDefault="00AD3B46" w:rsidP="00663786">
            <w:pPr>
              <w:rPr>
                <w:rFonts w:ascii="Times New Roman" w:hAnsi="Times New Roman" w:cs="Times New Roman"/>
                <w:szCs w:val="21"/>
              </w:rPr>
            </w:pPr>
            <w:r w:rsidRPr="00AD3B46">
              <w:rPr>
                <w:rFonts w:ascii="Times New Roman" w:hAnsi="Times New Roman" w:cs="Times New Roman"/>
                <w:color w:val="FF0000"/>
                <w:szCs w:val="21"/>
              </w:rPr>
              <w:lastRenderedPageBreak/>
              <w:t>Information concerning</w:t>
            </w:r>
            <w:r>
              <w:rPr>
                <w:rFonts w:ascii="Times New Roman" w:hAnsi="Times New Roman" w:cs="Times New Roman"/>
                <w:szCs w:val="21"/>
              </w:rPr>
              <w:t xml:space="preserve"> c</w:t>
            </w:r>
            <w:r w:rsidR="00663786" w:rsidRPr="005E68FA">
              <w:rPr>
                <w:rFonts w:ascii="Times New Roman" w:hAnsi="Times New Roman" w:cs="Times New Roman"/>
                <w:szCs w:val="21"/>
              </w:rPr>
              <w:t>reativity, management,</w:t>
            </w:r>
            <w:r w:rsidR="00663786" w:rsidRPr="00AD3B46">
              <w:rPr>
                <w:rFonts w:ascii="Times New Roman" w:hAnsi="Times New Roman" w:cs="Times New Roman"/>
                <w:color w:val="FF0000"/>
                <w:szCs w:val="21"/>
              </w:rPr>
              <w:t xml:space="preserve"> </w:t>
            </w:r>
            <w:r w:rsidRPr="00AD3B46">
              <w:rPr>
                <w:rFonts w:ascii="Times New Roman" w:hAnsi="Times New Roman" w:cs="Times New Roman"/>
                <w:color w:val="FF0000"/>
                <w:szCs w:val="21"/>
              </w:rPr>
              <w:t>sales</w:t>
            </w:r>
            <w:r>
              <w:rPr>
                <w:rFonts w:ascii="Times New Roman" w:hAnsi="Times New Roman" w:cs="Times New Roman"/>
                <w:szCs w:val="21"/>
              </w:rPr>
              <w:t xml:space="preserve">, </w:t>
            </w:r>
            <w:r w:rsidR="00663786" w:rsidRPr="005E68FA">
              <w:rPr>
                <w:rFonts w:ascii="Times New Roman" w:hAnsi="Times New Roman" w:cs="Times New Roman"/>
                <w:szCs w:val="21"/>
              </w:rPr>
              <w:t xml:space="preserve">marketing, financing, planning, samples, bidding materials, customer information, </w:t>
            </w:r>
            <w:r w:rsidRPr="005E68FA">
              <w:rPr>
                <w:rFonts w:ascii="Times New Roman" w:hAnsi="Times New Roman" w:cs="Times New Roman"/>
                <w:szCs w:val="21"/>
              </w:rPr>
              <w:t>data,</w:t>
            </w:r>
            <w:r>
              <w:rPr>
                <w:rFonts w:ascii="Times New Roman" w:hAnsi="Times New Roman" w:cs="Times New Roman"/>
                <w:szCs w:val="21"/>
              </w:rPr>
              <w:t xml:space="preserve"> </w:t>
            </w:r>
            <w:r w:rsidR="00663786" w:rsidRPr="005E68FA">
              <w:rPr>
                <w:rFonts w:ascii="Times New Roman" w:hAnsi="Times New Roman" w:cs="Times New Roman"/>
                <w:szCs w:val="21"/>
              </w:rPr>
              <w:t>etc. in relation to business operation activities</w:t>
            </w:r>
            <w:r>
              <w:rPr>
                <w:rFonts w:ascii="Times New Roman" w:hAnsi="Times New Roman" w:cs="Times New Roman"/>
                <w:szCs w:val="21"/>
              </w:rPr>
              <w:t xml:space="preserve">, </w:t>
            </w:r>
            <w:r w:rsidRPr="00AD3B46">
              <w:rPr>
                <w:rFonts w:ascii="Times New Roman" w:hAnsi="Times New Roman" w:cs="Times New Roman"/>
                <w:color w:val="FF0000"/>
                <w:szCs w:val="21"/>
              </w:rPr>
              <w:t xml:space="preserve">the </w:t>
            </w:r>
            <w:r w:rsidR="004E4DAC">
              <w:rPr>
                <w:rFonts w:ascii="Times New Roman" w:hAnsi="Times New Roman" w:cs="Times New Roman"/>
                <w:color w:val="FF0000"/>
                <w:szCs w:val="21"/>
              </w:rPr>
              <w:t>p</w:t>
            </w:r>
            <w:r w:rsidRPr="00AD3B46">
              <w:rPr>
                <w:rFonts w:ascii="Times New Roman" w:hAnsi="Times New Roman" w:cs="Times New Roman"/>
                <w:color w:val="FF0000"/>
                <w:szCs w:val="21"/>
              </w:rPr>
              <w:t xml:space="preserve">eople’s </w:t>
            </w:r>
            <w:r w:rsidR="004E4DAC">
              <w:rPr>
                <w:rFonts w:ascii="Times New Roman" w:hAnsi="Times New Roman" w:cs="Times New Roman"/>
                <w:color w:val="FF0000"/>
                <w:szCs w:val="21"/>
              </w:rPr>
              <w:t>c</w:t>
            </w:r>
            <w:r w:rsidRPr="00AD3B46">
              <w:rPr>
                <w:rFonts w:ascii="Times New Roman" w:hAnsi="Times New Roman" w:cs="Times New Roman"/>
                <w:color w:val="FF0000"/>
                <w:szCs w:val="21"/>
              </w:rPr>
              <w:t xml:space="preserve">ourt </w:t>
            </w:r>
            <w:r w:rsidRPr="005E68FA">
              <w:rPr>
                <w:rFonts w:ascii="Times New Roman" w:hAnsi="Times New Roman" w:cs="Times New Roman"/>
                <w:szCs w:val="21"/>
              </w:rPr>
              <w:t xml:space="preserve">may </w:t>
            </w:r>
            <w:r w:rsidR="005D7C1E">
              <w:rPr>
                <w:rFonts w:ascii="Times New Roman" w:hAnsi="Times New Roman" w:cs="Times New Roman"/>
                <w:color w:val="FF0000"/>
                <w:szCs w:val="21"/>
              </w:rPr>
              <w:t>determine</w:t>
            </w:r>
            <w:r w:rsidRPr="00AD3B46">
              <w:rPr>
                <w:rFonts w:ascii="Times New Roman" w:hAnsi="Times New Roman" w:cs="Times New Roman"/>
                <w:color w:val="FF0000"/>
                <w:szCs w:val="21"/>
              </w:rPr>
              <w:t xml:space="preserve"> that </w:t>
            </w:r>
            <w:r>
              <w:rPr>
                <w:rFonts w:ascii="Times New Roman" w:hAnsi="Times New Roman" w:cs="Times New Roman"/>
                <w:color w:val="FF0000"/>
                <w:szCs w:val="21"/>
              </w:rPr>
              <w:t>it</w:t>
            </w:r>
            <w:r w:rsidR="00663786" w:rsidRPr="005E68FA">
              <w:rPr>
                <w:rFonts w:ascii="Times New Roman" w:hAnsi="Times New Roman" w:cs="Times New Roman"/>
                <w:szCs w:val="21"/>
              </w:rPr>
              <w:t xml:space="preserve"> constitute</w:t>
            </w:r>
            <w:r>
              <w:rPr>
                <w:rFonts w:ascii="Times New Roman" w:hAnsi="Times New Roman" w:cs="Times New Roman"/>
                <w:szCs w:val="21"/>
              </w:rPr>
              <w:t>s</w:t>
            </w:r>
            <w:r w:rsidR="00663786" w:rsidRPr="005E68FA">
              <w:rPr>
                <w:rFonts w:ascii="Times New Roman" w:hAnsi="Times New Roman" w:cs="Times New Roman"/>
                <w:szCs w:val="21"/>
              </w:rPr>
              <w:t xml:space="preserve"> the business operation information referred to in paragraph 4 of Article 9 of the</w:t>
            </w:r>
            <w:r w:rsidR="00663786" w:rsidRPr="005E68FA">
              <w:rPr>
                <w:rFonts w:ascii="Times New Roman" w:hAnsi="Times New Roman" w:cs="Times New Roman"/>
                <w:i/>
                <w:iCs/>
                <w:szCs w:val="21"/>
              </w:rPr>
              <w:t xml:space="preserve"> Anti-Unfair Competition Law</w:t>
            </w:r>
            <w:r w:rsidR="00663786" w:rsidRPr="005E68FA">
              <w:rPr>
                <w:rFonts w:ascii="Times New Roman" w:hAnsi="Times New Roman" w:cs="Times New Roman"/>
                <w:szCs w:val="21"/>
              </w:rPr>
              <w:t>.</w:t>
            </w:r>
          </w:p>
          <w:p w14:paraId="33DC1BD3" w14:textId="77777777" w:rsidR="00AD3B46" w:rsidRDefault="00AD3B46" w:rsidP="00663786">
            <w:pPr>
              <w:rPr>
                <w:rFonts w:ascii="Times New Roman" w:hAnsi="Times New Roman" w:cs="Times New Roman"/>
                <w:szCs w:val="21"/>
              </w:rPr>
            </w:pPr>
          </w:p>
          <w:p w14:paraId="1A8B2C96" w14:textId="4ED184A9" w:rsidR="00AD3B46" w:rsidRPr="00414FAE" w:rsidRDefault="00AD3B46" w:rsidP="00663786">
            <w:pPr>
              <w:rPr>
                <w:rFonts w:ascii="Times New Roman" w:hAnsi="Times New Roman" w:cs="Times New Roman"/>
                <w:szCs w:val="21"/>
              </w:rPr>
            </w:pPr>
            <w:r w:rsidRPr="00AD3B46">
              <w:rPr>
                <w:rFonts w:ascii="Times New Roman" w:hAnsi="Times New Roman" w:cs="Times New Roman"/>
                <w:color w:val="FF0000"/>
                <w:szCs w:val="21"/>
              </w:rPr>
              <w:t>The customer information referred to in the preceding paragraph includes the customer's name, address, contact information, as well as information on the customer's trading habits, intentions, and content.</w:t>
            </w:r>
          </w:p>
        </w:tc>
      </w:tr>
      <w:tr w:rsidR="00283CA3" w:rsidRPr="00414FAE" w14:paraId="6C2EAF34" w14:textId="77777777" w:rsidTr="00486781">
        <w:tc>
          <w:tcPr>
            <w:tcW w:w="4607" w:type="dxa"/>
          </w:tcPr>
          <w:p w14:paraId="1C20ACFB"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第五条</w:t>
            </w:r>
            <w:r w:rsidRPr="00414FAE">
              <w:rPr>
                <w:rFonts w:ascii="Times New Roman" w:hAnsi="Times New Roman" w:cs="Times New Roman"/>
                <w:szCs w:val="21"/>
              </w:rPr>
              <w:t xml:space="preserve">  </w:t>
            </w:r>
            <w:r w:rsidRPr="00414FAE">
              <w:rPr>
                <w:rFonts w:ascii="Times New Roman" w:hAnsi="Times New Roman" w:cs="Times New Roman"/>
                <w:szCs w:val="21"/>
              </w:rPr>
              <w:t>对特定客户的名称、地址、联系方式、交易习惯、交易内容、特定需求等信息进行整理、加工后形成的客户信息，可以构成反不正当竞争法第九条第四款所称的经营信息。</w:t>
            </w:r>
          </w:p>
          <w:p w14:paraId="2C98E1DE"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4429C920"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当事人</w:t>
            </w:r>
            <w:r w:rsidRPr="00414FAE">
              <w:rPr>
                <w:rFonts w:ascii="Times New Roman" w:hAnsi="Times New Roman" w:cs="Times New Roman"/>
                <w:strike/>
                <w:szCs w:val="21"/>
              </w:rPr>
              <w:t>仅依据与特定客户之间的合同、发票、单据、凭证等或者</w:t>
            </w:r>
            <w:r w:rsidRPr="00414FAE">
              <w:rPr>
                <w:rFonts w:ascii="Times New Roman" w:hAnsi="Times New Roman" w:cs="Times New Roman"/>
                <w:szCs w:val="21"/>
              </w:rPr>
              <w:t>仅以与特定客户保持长期稳定交易关系为由，主张该特定客户</w:t>
            </w:r>
            <w:r w:rsidRPr="00414FAE">
              <w:rPr>
                <w:rFonts w:ascii="Times New Roman" w:hAnsi="Times New Roman" w:cs="Times New Roman"/>
                <w:strike/>
                <w:szCs w:val="21"/>
              </w:rPr>
              <w:t>信息</w:t>
            </w:r>
            <w:r w:rsidRPr="00414FAE">
              <w:rPr>
                <w:rFonts w:ascii="Times New Roman" w:hAnsi="Times New Roman" w:cs="Times New Roman"/>
                <w:szCs w:val="21"/>
              </w:rPr>
              <w:t>属于商业秘密的，人民法院不予支持。</w:t>
            </w:r>
          </w:p>
          <w:p w14:paraId="65FCB499" w14:textId="77777777" w:rsidR="005E68FA" w:rsidRDefault="005E68FA" w:rsidP="00D74E4D">
            <w:pPr>
              <w:rPr>
                <w:rFonts w:ascii="Times New Roman" w:hAnsi="Times New Roman" w:cs="Times New Roman"/>
                <w:szCs w:val="21"/>
              </w:rPr>
            </w:pPr>
          </w:p>
          <w:p w14:paraId="2A8F319A" w14:textId="46FECC0F" w:rsidR="005E68FA" w:rsidRDefault="005E68FA" w:rsidP="00D74E4D">
            <w:pPr>
              <w:rPr>
                <w:rFonts w:ascii="Times New Roman" w:hAnsi="Times New Roman" w:cs="Times New Roman"/>
                <w:szCs w:val="21"/>
              </w:rPr>
            </w:pPr>
            <w:r w:rsidRPr="005E68FA">
              <w:rPr>
                <w:rFonts w:ascii="Times New Roman" w:hAnsi="Times New Roman" w:cs="Times New Roman"/>
                <w:szCs w:val="21"/>
              </w:rPr>
              <w:t xml:space="preserve">Article </w:t>
            </w:r>
            <w:r>
              <w:rPr>
                <w:rFonts w:ascii="Times New Roman" w:hAnsi="Times New Roman" w:cs="Times New Roman" w:hint="eastAsia"/>
                <w:szCs w:val="21"/>
              </w:rPr>
              <w:t>5</w:t>
            </w:r>
            <w:r>
              <w:rPr>
                <w:rFonts w:ascii="Times New Roman" w:hAnsi="Times New Roman" w:cs="Times New Roman"/>
                <w:szCs w:val="21"/>
              </w:rPr>
              <w:t xml:space="preserve"> </w:t>
            </w:r>
            <w:r w:rsidRPr="005E68FA">
              <w:rPr>
                <w:rFonts w:ascii="Times New Roman" w:hAnsi="Times New Roman" w:cs="Times New Roman"/>
                <w:szCs w:val="21"/>
              </w:rPr>
              <w:t xml:space="preserve">Customer information formed through sorting out and processing the names, addresses, contact information, transaction practices, transaction contents, particular needs and other information of specific customers may constitute the business operation information referred to in paragraph 4 of Article 9 of the </w:t>
            </w:r>
            <w:r w:rsidRPr="005E68FA">
              <w:rPr>
                <w:rFonts w:ascii="Times New Roman" w:hAnsi="Times New Roman" w:cs="Times New Roman"/>
                <w:i/>
                <w:iCs/>
                <w:szCs w:val="21"/>
              </w:rPr>
              <w:t>Anti-Unfair Competition Law</w:t>
            </w:r>
            <w:r w:rsidRPr="005E68FA">
              <w:rPr>
                <w:rFonts w:ascii="Times New Roman" w:hAnsi="Times New Roman" w:cs="Times New Roman"/>
                <w:szCs w:val="21"/>
              </w:rPr>
              <w:t>.</w:t>
            </w:r>
          </w:p>
          <w:p w14:paraId="79D0276B" w14:textId="77777777" w:rsidR="005E68FA" w:rsidRDefault="005E68FA" w:rsidP="00D74E4D">
            <w:pPr>
              <w:rPr>
                <w:rFonts w:ascii="Times New Roman" w:hAnsi="Times New Roman" w:cs="Times New Roman"/>
                <w:szCs w:val="21"/>
              </w:rPr>
            </w:pPr>
          </w:p>
          <w:p w14:paraId="001DBC79" w14:textId="2BCBA175" w:rsidR="005E68FA" w:rsidRPr="00414FAE" w:rsidRDefault="005E68FA" w:rsidP="00D74E4D">
            <w:pPr>
              <w:rPr>
                <w:rFonts w:ascii="Times New Roman" w:hAnsi="Times New Roman" w:cs="Times New Roman"/>
                <w:szCs w:val="21"/>
              </w:rPr>
            </w:pPr>
            <w:r w:rsidRPr="005E68FA">
              <w:rPr>
                <w:rFonts w:ascii="Times New Roman" w:hAnsi="Times New Roman" w:cs="Times New Roman"/>
                <w:szCs w:val="21"/>
              </w:rPr>
              <w:t xml:space="preserve">Where the party concerned asserts that the </w:t>
            </w:r>
            <w:r w:rsidRPr="00AD3B46">
              <w:rPr>
                <w:rFonts w:ascii="Times New Roman" w:hAnsi="Times New Roman" w:cs="Times New Roman"/>
                <w:strike/>
                <w:szCs w:val="21"/>
              </w:rPr>
              <w:t xml:space="preserve">information of a </w:t>
            </w:r>
            <w:r w:rsidRPr="005E68FA">
              <w:rPr>
                <w:rFonts w:ascii="Times New Roman" w:hAnsi="Times New Roman" w:cs="Times New Roman"/>
                <w:szCs w:val="21"/>
              </w:rPr>
              <w:t xml:space="preserve">specific customer constitutes a trade secret </w:t>
            </w:r>
            <w:r w:rsidRPr="00AD3B46">
              <w:rPr>
                <w:rFonts w:ascii="Times New Roman" w:hAnsi="Times New Roman" w:cs="Times New Roman"/>
                <w:strike/>
                <w:szCs w:val="21"/>
              </w:rPr>
              <w:t xml:space="preserve">only on the basis of any contract with or any invoice, receipt, voucher, etc. from and to the customer or </w:t>
            </w:r>
            <w:r w:rsidRPr="005E68FA">
              <w:rPr>
                <w:rFonts w:ascii="Times New Roman" w:hAnsi="Times New Roman" w:cs="Times New Roman"/>
                <w:szCs w:val="21"/>
              </w:rPr>
              <w:t>only on the ground that it has maintained a stable long-term trading relationship with the customer, the people’s court shall not support such assertion.</w:t>
            </w:r>
          </w:p>
        </w:tc>
        <w:tc>
          <w:tcPr>
            <w:tcW w:w="4607" w:type="dxa"/>
          </w:tcPr>
          <w:p w14:paraId="0FD411A0"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第二条</w:t>
            </w:r>
            <w:r w:rsidRPr="00414FAE">
              <w:rPr>
                <w:rFonts w:ascii="Times New Roman" w:hAnsi="Times New Roman" w:cs="Times New Roman"/>
                <w:szCs w:val="21"/>
              </w:rPr>
              <w:t xml:space="preserve">  </w:t>
            </w:r>
            <w:r w:rsidRPr="00414FAE">
              <w:rPr>
                <w:rFonts w:ascii="Times New Roman" w:hAnsi="Times New Roman" w:cs="Times New Roman"/>
                <w:szCs w:val="21"/>
              </w:rPr>
              <w:t>当事人仅以与特定客户保持长期稳定交易关系为由，主张该特定客户属于商业秘密的，人民法院不予支持。</w:t>
            </w:r>
          </w:p>
          <w:p w14:paraId="55B4EC49"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2DD660A5" w14:textId="77777777" w:rsidR="00283CA3"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客户基于对员工个人的信赖而与该员工所在单位进行交易，该员工离职后，能够证明客户自愿选择与该员工或者该员工所在的新单位进行交易的，人民法院应当认定该员工没有采用不正当手段获取权利人的商业秘密。</w:t>
            </w:r>
          </w:p>
          <w:p w14:paraId="6C5EE223" w14:textId="77777777" w:rsidR="00AD3B46" w:rsidRDefault="00AD3B46" w:rsidP="00D74E4D">
            <w:pPr>
              <w:rPr>
                <w:rFonts w:ascii="Times New Roman" w:hAnsi="Times New Roman" w:cs="Times New Roman"/>
                <w:color w:val="FF0000"/>
                <w:szCs w:val="21"/>
              </w:rPr>
            </w:pPr>
          </w:p>
          <w:p w14:paraId="23DC7D03" w14:textId="77777777" w:rsidR="00AD3B46" w:rsidRDefault="00AD3B46" w:rsidP="00D74E4D">
            <w:pPr>
              <w:rPr>
                <w:rFonts w:ascii="Times New Roman" w:hAnsi="Times New Roman" w:cs="Times New Roman"/>
                <w:szCs w:val="21"/>
              </w:rPr>
            </w:pPr>
            <w:r>
              <w:rPr>
                <w:rFonts w:ascii="Times New Roman" w:hAnsi="Times New Roman" w:cs="Times New Roman"/>
                <w:szCs w:val="21"/>
              </w:rPr>
              <w:t xml:space="preserve">Article 2 </w:t>
            </w:r>
            <w:r w:rsidRPr="005E68FA">
              <w:rPr>
                <w:rFonts w:ascii="Times New Roman" w:hAnsi="Times New Roman" w:cs="Times New Roman"/>
                <w:szCs w:val="21"/>
              </w:rPr>
              <w:t>Where the party concerned asserts that the specific customer constitutes a trade secret only on the ground that it has maintained a stable long-term trading relationship with the customer, the people’s court shall not support such assertion.</w:t>
            </w:r>
          </w:p>
          <w:p w14:paraId="16F173F8" w14:textId="77777777" w:rsidR="00AD3B46" w:rsidRDefault="00AD3B46" w:rsidP="00D74E4D">
            <w:pPr>
              <w:rPr>
                <w:rFonts w:ascii="Times New Roman" w:hAnsi="Times New Roman" w:cs="Times New Roman"/>
                <w:szCs w:val="21"/>
              </w:rPr>
            </w:pPr>
          </w:p>
          <w:p w14:paraId="18D98777" w14:textId="5F40EE4A" w:rsidR="00AD3B46" w:rsidRPr="00AD3B46" w:rsidRDefault="004E4DAC" w:rsidP="004E4DAC">
            <w:pPr>
              <w:rPr>
                <w:rFonts w:ascii="Times New Roman" w:hAnsi="Times New Roman" w:cs="Times New Roman"/>
                <w:szCs w:val="21"/>
              </w:rPr>
            </w:pPr>
            <w:r w:rsidRPr="00D16C87">
              <w:rPr>
                <w:rFonts w:ascii="Times New Roman" w:hAnsi="Times New Roman" w:cs="Times New Roman"/>
                <w:color w:val="FF0000"/>
                <w:szCs w:val="21"/>
              </w:rPr>
              <w:t xml:space="preserve">Where customers based on the personal trust of the employee and trade with the employee’s company, </w:t>
            </w:r>
            <w:r w:rsidR="00D16C87">
              <w:rPr>
                <w:rFonts w:ascii="Times New Roman" w:hAnsi="Times New Roman" w:cs="Times New Roman"/>
                <w:color w:val="FF0000"/>
                <w:szCs w:val="21"/>
              </w:rPr>
              <w:t xml:space="preserve">if </w:t>
            </w:r>
            <w:r w:rsidRPr="00D16C87">
              <w:rPr>
                <w:rFonts w:ascii="Times New Roman" w:hAnsi="Times New Roman" w:cs="Times New Roman"/>
                <w:color w:val="FF0000"/>
                <w:szCs w:val="21"/>
              </w:rPr>
              <w:t xml:space="preserve">it can </w:t>
            </w:r>
            <w:r w:rsidR="00D16C87">
              <w:rPr>
                <w:rFonts w:ascii="Times New Roman" w:hAnsi="Times New Roman" w:cs="Times New Roman"/>
                <w:color w:val="FF0000"/>
                <w:szCs w:val="21"/>
              </w:rPr>
              <w:t xml:space="preserve">be </w:t>
            </w:r>
            <w:r w:rsidRPr="00D16C87">
              <w:rPr>
                <w:rFonts w:ascii="Times New Roman" w:hAnsi="Times New Roman" w:cs="Times New Roman"/>
                <w:color w:val="FF0000"/>
                <w:szCs w:val="21"/>
              </w:rPr>
              <w:t>prove</w:t>
            </w:r>
            <w:r w:rsidR="00D16C87">
              <w:rPr>
                <w:rFonts w:ascii="Times New Roman" w:hAnsi="Times New Roman" w:cs="Times New Roman"/>
                <w:color w:val="FF0000"/>
                <w:szCs w:val="21"/>
              </w:rPr>
              <w:t>d</w:t>
            </w:r>
            <w:r w:rsidRPr="00D16C87">
              <w:rPr>
                <w:rFonts w:ascii="Times New Roman" w:hAnsi="Times New Roman" w:cs="Times New Roman"/>
                <w:color w:val="FF0000"/>
                <w:szCs w:val="21"/>
              </w:rPr>
              <w:t xml:space="preserve"> that the customer voluntarily chose to trade with the employee or the employee's new company after the employee left, the people's court shall </w:t>
            </w:r>
            <w:r w:rsidR="005D7C1E">
              <w:rPr>
                <w:rFonts w:ascii="Times New Roman" w:hAnsi="Times New Roman" w:cs="Times New Roman"/>
                <w:color w:val="FF0000"/>
                <w:szCs w:val="21"/>
              </w:rPr>
              <w:t>determine</w:t>
            </w:r>
            <w:r w:rsidRPr="00D16C87">
              <w:rPr>
                <w:rFonts w:ascii="Times New Roman" w:hAnsi="Times New Roman" w:cs="Times New Roman"/>
                <w:color w:val="FF0000"/>
                <w:szCs w:val="21"/>
              </w:rPr>
              <w:t xml:space="preserve"> that the employee did not use unfair means to obtain </w:t>
            </w:r>
            <w:r w:rsidR="007556A2" w:rsidRPr="00D16C87">
              <w:rPr>
                <w:rFonts w:ascii="Times New Roman" w:hAnsi="Times New Roman" w:cs="Times New Roman"/>
                <w:color w:val="FF0000"/>
                <w:szCs w:val="21"/>
              </w:rPr>
              <w:t>the</w:t>
            </w:r>
            <w:r w:rsidRPr="00D16C87">
              <w:rPr>
                <w:rFonts w:ascii="Times New Roman" w:hAnsi="Times New Roman" w:cs="Times New Roman"/>
                <w:color w:val="FF0000"/>
                <w:szCs w:val="21"/>
              </w:rPr>
              <w:t xml:space="preserve"> trade secrets</w:t>
            </w:r>
            <w:r w:rsidR="007556A2" w:rsidRPr="00D16C87">
              <w:rPr>
                <w:rFonts w:ascii="Times New Roman" w:hAnsi="Times New Roman" w:cs="Times New Roman"/>
                <w:color w:val="FF0000"/>
                <w:szCs w:val="21"/>
              </w:rPr>
              <w:t xml:space="preserve"> of the right holder</w:t>
            </w:r>
            <w:r w:rsidRPr="00D16C87">
              <w:rPr>
                <w:rFonts w:ascii="Times New Roman" w:hAnsi="Times New Roman" w:cs="Times New Roman"/>
                <w:color w:val="FF0000"/>
                <w:szCs w:val="21"/>
              </w:rPr>
              <w:t>.</w:t>
            </w:r>
          </w:p>
        </w:tc>
      </w:tr>
      <w:tr w:rsidR="00414FAE" w:rsidRPr="00414FAE" w14:paraId="60DFDA70" w14:textId="77777777" w:rsidTr="00414FAE">
        <w:trPr>
          <w:trHeight w:val="1390"/>
        </w:trPr>
        <w:tc>
          <w:tcPr>
            <w:tcW w:w="4607" w:type="dxa"/>
            <w:vMerge w:val="restart"/>
          </w:tcPr>
          <w:p w14:paraId="560448F6" w14:textId="77777777" w:rsidR="00414FAE" w:rsidRPr="00414FAE" w:rsidRDefault="00414FAE" w:rsidP="00D74E4D">
            <w:pPr>
              <w:rPr>
                <w:rFonts w:ascii="Times New Roman" w:hAnsi="Times New Roman" w:cs="Times New Roman"/>
                <w:szCs w:val="21"/>
              </w:rPr>
            </w:pPr>
            <w:r w:rsidRPr="00414FAE">
              <w:rPr>
                <w:rFonts w:ascii="Times New Roman" w:hAnsi="Times New Roman" w:cs="Times New Roman"/>
                <w:szCs w:val="21"/>
              </w:rPr>
              <w:t>第二条</w:t>
            </w:r>
            <w:r w:rsidRPr="00414FAE">
              <w:rPr>
                <w:rFonts w:ascii="Times New Roman" w:hAnsi="Times New Roman" w:cs="Times New Roman"/>
                <w:szCs w:val="21"/>
              </w:rPr>
              <w:t xml:space="preserve">  </w:t>
            </w:r>
            <w:r w:rsidRPr="00414FAE">
              <w:rPr>
                <w:rFonts w:ascii="Times New Roman" w:hAnsi="Times New Roman" w:cs="Times New Roman"/>
                <w:szCs w:val="21"/>
              </w:rPr>
              <w:t>权利人主张的商业秘密在被诉侵权行为发生时不为所属领域的相关人员普遍知悉且不容易获取的，人民法院应当认定属于反不正当竞争法第九条第四款所称的不为公众所知悉。</w:t>
            </w:r>
          </w:p>
          <w:p w14:paraId="7D6FF4EF" w14:textId="77777777" w:rsidR="00414FAE" w:rsidRPr="00414FAE" w:rsidRDefault="00414FAE" w:rsidP="00D74E4D">
            <w:pPr>
              <w:rPr>
                <w:rFonts w:ascii="Times New Roman" w:hAnsi="Times New Roman" w:cs="Times New Roman"/>
                <w:szCs w:val="21"/>
              </w:rPr>
            </w:pPr>
            <w:r w:rsidRPr="00414FAE">
              <w:rPr>
                <w:rFonts w:ascii="Times New Roman" w:hAnsi="Times New Roman" w:cs="Times New Roman"/>
                <w:szCs w:val="21"/>
              </w:rPr>
              <w:lastRenderedPageBreak/>
              <w:t xml:space="preserve">　　</w:t>
            </w:r>
          </w:p>
          <w:p w14:paraId="4F17C885" w14:textId="77777777" w:rsidR="00414FAE" w:rsidRDefault="00414FAE" w:rsidP="00D74E4D">
            <w:pPr>
              <w:rPr>
                <w:rFonts w:ascii="Times New Roman" w:hAnsi="Times New Roman" w:cs="Times New Roman"/>
                <w:szCs w:val="21"/>
              </w:rPr>
            </w:pPr>
            <w:r w:rsidRPr="00414FAE">
              <w:rPr>
                <w:rFonts w:ascii="Times New Roman" w:hAnsi="Times New Roman" w:cs="Times New Roman"/>
                <w:szCs w:val="21"/>
              </w:rPr>
              <w:t>对为公众所知悉的信息进行整理、改进后形成的新信息</w:t>
            </w:r>
            <w:r w:rsidRPr="00414FAE">
              <w:rPr>
                <w:rFonts w:ascii="Times New Roman" w:hAnsi="Times New Roman" w:cs="Times New Roman"/>
                <w:strike/>
                <w:szCs w:val="21"/>
              </w:rPr>
              <w:t>以及由出版物公开或者通过媒体、展会、网络等方式公开的信息</w:t>
            </w:r>
            <w:r w:rsidRPr="00414FAE">
              <w:rPr>
                <w:rFonts w:ascii="Times New Roman" w:hAnsi="Times New Roman" w:cs="Times New Roman"/>
                <w:szCs w:val="21"/>
              </w:rPr>
              <w:t>，符合前款规定的，人民法院应当认定该信息不为公众所知悉。</w:t>
            </w:r>
          </w:p>
          <w:p w14:paraId="3535F23D" w14:textId="77777777" w:rsidR="005E68FA" w:rsidRDefault="005E68FA" w:rsidP="00D74E4D">
            <w:pPr>
              <w:rPr>
                <w:rFonts w:ascii="Times New Roman" w:hAnsi="Times New Roman" w:cs="Times New Roman"/>
                <w:szCs w:val="21"/>
              </w:rPr>
            </w:pPr>
          </w:p>
          <w:p w14:paraId="2A6946E9" w14:textId="338CD02F" w:rsidR="005E68FA" w:rsidRDefault="005E68FA" w:rsidP="00D74E4D">
            <w:pPr>
              <w:rPr>
                <w:rFonts w:ascii="Times New Roman" w:hAnsi="Times New Roman" w:cs="Times New Roman"/>
                <w:szCs w:val="21"/>
              </w:rPr>
            </w:pPr>
            <w:r w:rsidRPr="005E68FA">
              <w:rPr>
                <w:rFonts w:ascii="Times New Roman" w:hAnsi="Times New Roman" w:cs="Times New Roman"/>
                <w:szCs w:val="21"/>
              </w:rPr>
              <w:t xml:space="preserve">Article </w:t>
            </w:r>
            <w:r>
              <w:rPr>
                <w:rFonts w:ascii="Times New Roman" w:hAnsi="Times New Roman" w:cs="Times New Roman" w:hint="eastAsia"/>
                <w:szCs w:val="21"/>
              </w:rPr>
              <w:t>2</w:t>
            </w:r>
            <w:r>
              <w:rPr>
                <w:rFonts w:ascii="Times New Roman" w:hAnsi="Times New Roman" w:cs="Times New Roman"/>
                <w:szCs w:val="21"/>
              </w:rPr>
              <w:t xml:space="preserve"> </w:t>
            </w:r>
            <w:r w:rsidRPr="005E68FA">
              <w:rPr>
                <w:rFonts w:ascii="Times New Roman" w:hAnsi="Times New Roman" w:cs="Times New Roman"/>
                <w:szCs w:val="21"/>
              </w:rPr>
              <w:t xml:space="preserve">Where the trade secret asserted by the right holder is not widely known and easily accessible to those relevant in the field when the alleged infringing act occurs, the people’s court shall determine that the trade secret is not known to the public as referred to in paragraph 4 of Article 9 of the </w:t>
            </w:r>
            <w:r w:rsidRPr="005E68FA">
              <w:rPr>
                <w:rFonts w:ascii="Times New Roman" w:hAnsi="Times New Roman" w:cs="Times New Roman"/>
                <w:i/>
                <w:iCs/>
                <w:szCs w:val="21"/>
              </w:rPr>
              <w:t>Anti-Unfair Competition Law</w:t>
            </w:r>
            <w:r w:rsidRPr="005E68FA">
              <w:rPr>
                <w:rFonts w:ascii="Times New Roman" w:hAnsi="Times New Roman" w:cs="Times New Roman"/>
                <w:szCs w:val="21"/>
              </w:rPr>
              <w:t>.</w:t>
            </w:r>
          </w:p>
          <w:p w14:paraId="4ECB548B" w14:textId="77777777" w:rsidR="005E68FA" w:rsidRDefault="005E68FA" w:rsidP="00D74E4D">
            <w:pPr>
              <w:rPr>
                <w:rFonts w:ascii="Times New Roman" w:hAnsi="Times New Roman" w:cs="Times New Roman"/>
                <w:szCs w:val="21"/>
              </w:rPr>
            </w:pPr>
          </w:p>
          <w:p w14:paraId="4B14606C" w14:textId="4D773C83" w:rsidR="005E68FA" w:rsidRPr="00414FAE" w:rsidRDefault="005E68FA" w:rsidP="00D74E4D">
            <w:pPr>
              <w:rPr>
                <w:rFonts w:ascii="Times New Roman" w:hAnsi="Times New Roman" w:cs="Times New Roman"/>
                <w:szCs w:val="21"/>
              </w:rPr>
            </w:pPr>
            <w:r w:rsidRPr="005E68FA">
              <w:rPr>
                <w:rFonts w:ascii="Times New Roman" w:hAnsi="Times New Roman" w:cs="Times New Roman"/>
                <w:szCs w:val="21"/>
              </w:rPr>
              <w:t xml:space="preserve">Where any new information formed by sorting out and perfecting information known to the public </w:t>
            </w:r>
            <w:r w:rsidRPr="00432130">
              <w:rPr>
                <w:rFonts w:ascii="Times New Roman" w:hAnsi="Times New Roman" w:cs="Times New Roman"/>
                <w:strike/>
                <w:szCs w:val="21"/>
              </w:rPr>
              <w:t xml:space="preserve">or any information disclosed by publications or through media, exhibitions, networks </w:t>
            </w:r>
            <w:r w:rsidRPr="005E68FA">
              <w:rPr>
                <w:rFonts w:ascii="Times New Roman" w:hAnsi="Times New Roman" w:cs="Times New Roman"/>
                <w:szCs w:val="21"/>
              </w:rPr>
              <w:t>and other means conforms to the provisions of the preceding paragraph, the people’s court shall determine that such information is not known to the public.</w:t>
            </w:r>
          </w:p>
        </w:tc>
        <w:tc>
          <w:tcPr>
            <w:tcW w:w="4607" w:type="dxa"/>
          </w:tcPr>
          <w:p w14:paraId="71BC0BA0" w14:textId="77777777" w:rsidR="00414FAE" w:rsidRDefault="00414FAE" w:rsidP="00D74E4D">
            <w:pPr>
              <w:rPr>
                <w:rFonts w:ascii="Times New Roman" w:hAnsi="Times New Roman" w:cs="Times New Roman"/>
                <w:szCs w:val="21"/>
              </w:rPr>
            </w:pPr>
            <w:r w:rsidRPr="00414FAE">
              <w:rPr>
                <w:rFonts w:ascii="Times New Roman" w:hAnsi="Times New Roman" w:cs="Times New Roman"/>
                <w:szCs w:val="21"/>
              </w:rPr>
              <w:lastRenderedPageBreak/>
              <w:t>第三条</w:t>
            </w:r>
            <w:r w:rsidRPr="00414FAE">
              <w:rPr>
                <w:rFonts w:ascii="Times New Roman" w:hAnsi="Times New Roman" w:cs="Times New Roman"/>
                <w:szCs w:val="21"/>
              </w:rPr>
              <w:t xml:space="preserve">  </w:t>
            </w:r>
            <w:r w:rsidRPr="00414FAE">
              <w:rPr>
                <w:rFonts w:ascii="Times New Roman" w:hAnsi="Times New Roman" w:cs="Times New Roman"/>
                <w:szCs w:val="21"/>
              </w:rPr>
              <w:t>权利人</w:t>
            </w:r>
            <w:r w:rsidRPr="00414FAE">
              <w:rPr>
                <w:rFonts w:ascii="Times New Roman" w:hAnsi="Times New Roman" w:cs="Times New Roman"/>
                <w:color w:val="FF0000"/>
                <w:szCs w:val="21"/>
              </w:rPr>
              <w:t>请求保护的信息</w:t>
            </w:r>
            <w:r w:rsidRPr="00414FAE">
              <w:rPr>
                <w:rFonts w:ascii="Times New Roman" w:hAnsi="Times New Roman" w:cs="Times New Roman"/>
                <w:szCs w:val="21"/>
              </w:rPr>
              <w:t>在被诉侵权行为发生时不为所属领域的相关人员普遍知悉</w:t>
            </w:r>
            <w:r w:rsidRPr="00414FAE">
              <w:rPr>
                <w:rFonts w:ascii="Times New Roman" w:hAnsi="Times New Roman" w:cs="Times New Roman"/>
                <w:color w:val="000000" w:themeColor="text1"/>
                <w:szCs w:val="21"/>
              </w:rPr>
              <w:t>和容易获得的</w:t>
            </w:r>
            <w:r w:rsidRPr="00414FAE">
              <w:rPr>
                <w:rFonts w:ascii="Times New Roman" w:hAnsi="Times New Roman" w:cs="Times New Roman"/>
                <w:szCs w:val="21"/>
              </w:rPr>
              <w:t>，人民法院应当认定为反不正当竞争法第九条第四款所称的不为公众所知悉。</w:t>
            </w:r>
          </w:p>
          <w:p w14:paraId="4B0BB5D1" w14:textId="77777777" w:rsidR="00D16C87" w:rsidRDefault="00D16C87" w:rsidP="00D74E4D">
            <w:pPr>
              <w:rPr>
                <w:rFonts w:ascii="Times New Roman" w:hAnsi="Times New Roman" w:cs="Times New Roman"/>
                <w:szCs w:val="21"/>
              </w:rPr>
            </w:pPr>
          </w:p>
          <w:p w14:paraId="67C3E2C7" w14:textId="33123015" w:rsidR="00D16C87" w:rsidRPr="00414FAE" w:rsidRDefault="00D16C87" w:rsidP="00D74E4D">
            <w:pPr>
              <w:rPr>
                <w:rFonts w:ascii="Times New Roman" w:hAnsi="Times New Roman" w:cs="Times New Roman"/>
                <w:szCs w:val="21"/>
              </w:rPr>
            </w:pPr>
            <w:r>
              <w:rPr>
                <w:rFonts w:ascii="Times New Roman" w:hAnsi="Times New Roman" w:cs="Times New Roman"/>
                <w:szCs w:val="21"/>
              </w:rPr>
              <w:t xml:space="preserve">Article 3 </w:t>
            </w:r>
            <w:r w:rsidRPr="005E68FA">
              <w:rPr>
                <w:rFonts w:ascii="Times New Roman" w:hAnsi="Times New Roman" w:cs="Times New Roman"/>
                <w:szCs w:val="21"/>
              </w:rPr>
              <w:t>Where the</w:t>
            </w:r>
            <w:r w:rsidRPr="00D16C87">
              <w:rPr>
                <w:rFonts w:ascii="Times New Roman" w:hAnsi="Times New Roman" w:cs="Times New Roman"/>
                <w:color w:val="FF0000"/>
                <w:szCs w:val="21"/>
              </w:rPr>
              <w:t xml:space="preserve"> information sought protection</w:t>
            </w:r>
            <w:r w:rsidRPr="005E68FA">
              <w:rPr>
                <w:rFonts w:ascii="Times New Roman" w:hAnsi="Times New Roman" w:cs="Times New Roman"/>
                <w:szCs w:val="21"/>
              </w:rPr>
              <w:t xml:space="preserve"> by the right holder is not widely known and easily accessible to those relevant in the field when the alleged infringing act occurs, the people’s court shall determine that the trade secret is not known to the public as referred to in paragraph 4 of Article 9 of the </w:t>
            </w:r>
            <w:r w:rsidRPr="005E68FA">
              <w:rPr>
                <w:rFonts w:ascii="Times New Roman" w:hAnsi="Times New Roman" w:cs="Times New Roman"/>
                <w:i/>
                <w:iCs/>
                <w:szCs w:val="21"/>
              </w:rPr>
              <w:t>Anti-Unfair Competition Law</w:t>
            </w:r>
            <w:r w:rsidRPr="005E68FA">
              <w:rPr>
                <w:rFonts w:ascii="Times New Roman" w:hAnsi="Times New Roman" w:cs="Times New Roman"/>
                <w:szCs w:val="21"/>
              </w:rPr>
              <w:t>.</w:t>
            </w:r>
          </w:p>
        </w:tc>
      </w:tr>
      <w:tr w:rsidR="00414FAE" w:rsidRPr="00414FAE" w14:paraId="03D59357" w14:textId="77777777" w:rsidTr="00486781">
        <w:trPr>
          <w:trHeight w:val="3293"/>
        </w:trPr>
        <w:tc>
          <w:tcPr>
            <w:tcW w:w="4607" w:type="dxa"/>
            <w:vMerge/>
          </w:tcPr>
          <w:p w14:paraId="06CBD4FB" w14:textId="77777777" w:rsidR="00414FAE" w:rsidRPr="00414FAE" w:rsidRDefault="00414FAE" w:rsidP="00D74E4D">
            <w:pPr>
              <w:rPr>
                <w:rFonts w:ascii="Times New Roman" w:hAnsi="Times New Roman" w:cs="Times New Roman"/>
                <w:szCs w:val="21"/>
              </w:rPr>
            </w:pPr>
          </w:p>
        </w:tc>
        <w:tc>
          <w:tcPr>
            <w:tcW w:w="4607" w:type="dxa"/>
          </w:tcPr>
          <w:p w14:paraId="54B64FF0" w14:textId="77777777" w:rsidR="00414FAE" w:rsidRPr="00414FAE" w:rsidRDefault="00414FAE" w:rsidP="00D74E4D">
            <w:pPr>
              <w:rPr>
                <w:rFonts w:ascii="Times New Roman" w:hAnsi="Times New Roman" w:cs="Times New Roman"/>
                <w:color w:val="FF0000"/>
                <w:szCs w:val="21"/>
              </w:rPr>
            </w:pPr>
            <w:r w:rsidRPr="00414FAE">
              <w:rPr>
                <w:rFonts w:ascii="Times New Roman" w:hAnsi="Times New Roman" w:cs="Times New Roman"/>
                <w:color w:val="FF0000"/>
                <w:szCs w:val="21"/>
              </w:rPr>
              <w:t>第四条</w:t>
            </w:r>
            <w:r w:rsidRPr="00414FAE">
              <w:rPr>
                <w:rFonts w:ascii="Times New Roman" w:hAnsi="Times New Roman" w:cs="Times New Roman"/>
                <w:color w:val="FF0000"/>
                <w:szCs w:val="21"/>
              </w:rPr>
              <w:t xml:space="preserve">  </w:t>
            </w:r>
            <w:r w:rsidRPr="00414FAE">
              <w:rPr>
                <w:rFonts w:ascii="Times New Roman" w:hAnsi="Times New Roman" w:cs="Times New Roman"/>
                <w:color w:val="FF0000"/>
                <w:szCs w:val="21"/>
              </w:rPr>
              <w:t>具有下列情形之一的，人民法院可以认定有关信息为公众所知悉：</w:t>
            </w:r>
          </w:p>
          <w:p w14:paraId="71259136" w14:textId="77777777" w:rsidR="00414FAE" w:rsidRPr="00414FAE" w:rsidRDefault="00414FAE" w:rsidP="00D74E4D">
            <w:pPr>
              <w:rPr>
                <w:rFonts w:ascii="Times New Roman" w:hAnsi="Times New Roman" w:cs="Times New Roman"/>
                <w:color w:val="FF0000"/>
                <w:szCs w:val="21"/>
              </w:rPr>
            </w:pPr>
            <w:r w:rsidRPr="00414FAE">
              <w:rPr>
                <w:rFonts w:ascii="Times New Roman" w:hAnsi="Times New Roman" w:cs="Times New Roman"/>
                <w:color w:val="FF0000"/>
                <w:szCs w:val="21"/>
              </w:rPr>
              <w:t>（一）该信息在所属领域属于一般常识或者行业惯例的；</w:t>
            </w:r>
          </w:p>
          <w:p w14:paraId="4940BB74" w14:textId="77777777" w:rsidR="00414FAE" w:rsidRPr="00414FAE" w:rsidRDefault="00414FAE" w:rsidP="00D74E4D">
            <w:pPr>
              <w:rPr>
                <w:rFonts w:ascii="Times New Roman" w:hAnsi="Times New Roman" w:cs="Times New Roman"/>
                <w:color w:val="FF0000"/>
                <w:szCs w:val="21"/>
              </w:rPr>
            </w:pPr>
            <w:r w:rsidRPr="00414FAE">
              <w:rPr>
                <w:rFonts w:ascii="Times New Roman" w:hAnsi="Times New Roman" w:cs="Times New Roman"/>
                <w:color w:val="FF0000"/>
                <w:szCs w:val="21"/>
              </w:rPr>
              <w:t>（二）该信息仅涉及产品的尺寸、结构、材料、部件的简单组合等内容，所属领域的相关人员通过观察上市产品即可直接获得的；</w:t>
            </w:r>
          </w:p>
          <w:p w14:paraId="53642E47" w14:textId="77777777" w:rsidR="00414FAE" w:rsidRPr="00414FAE" w:rsidRDefault="00414FAE" w:rsidP="00D74E4D">
            <w:pPr>
              <w:rPr>
                <w:rFonts w:ascii="Times New Roman" w:hAnsi="Times New Roman" w:cs="Times New Roman"/>
                <w:color w:val="FF0000"/>
                <w:szCs w:val="21"/>
              </w:rPr>
            </w:pPr>
            <w:r w:rsidRPr="00414FAE">
              <w:rPr>
                <w:rFonts w:ascii="Times New Roman" w:hAnsi="Times New Roman" w:cs="Times New Roman"/>
                <w:color w:val="FF0000"/>
                <w:szCs w:val="21"/>
              </w:rPr>
              <w:t>（三）该信息已经在公开出版物或者其他媒体上公开披露的；</w:t>
            </w:r>
          </w:p>
          <w:p w14:paraId="45502B2A" w14:textId="77777777" w:rsidR="00414FAE" w:rsidRPr="00414FAE" w:rsidRDefault="00414FAE" w:rsidP="00D74E4D">
            <w:pPr>
              <w:rPr>
                <w:rFonts w:ascii="Times New Roman" w:hAnsi="Times New Roman" w:cs="Times New Roman"/>
                <w:color w:val="FF0000"/>
                <w:szCs w:val="21"/>
              </w:rPr>
            </w:pPr>
            <w:r w:rsidRPr="00414FAE">
              <w:rPr>
                <w:rFonts w:ascii="Times New Roman" w:hAnsi="Times New Roman" w:cs="Times New Roman"/>
                <w:color w:val="FF0000"/>
                <w:szCs w:val="21"/>
              </w:rPr>
              <w:t>（四）该信息已通过公开的报告会、展览等方式公开的；</w:t>
            </w:r>
          </w:p>
          <w:p w14:paraId="2F94CE23" w14:textId="77777777" w:rsidR="00414FAE" w:rsidRDefault="00414FAE" w:rsidP="00D74E4D">
            <w:pPr>
              <w:rPr>
                <w:rFonts w:ascii="Times New Roman" w:hAnsi="Times New Roman" w:cs="Times New Roman"/>
                <w:color w:val="FF0000"/>
                <w:szCs w:val="21"/>
              </w:rPr>
            </w:pPr>
            <w:r w:rsidRPr="00414FAE">
              <w:rPr>
                <w:rFonts w:ascii="Times New Roman" w:hAnsi="Times New Roman" w:cs="Times New Roman"/>
                <w:color w:val="FF0000"/>
                <w:szCs w:val="21"/>
              </w:rPr>
              <w:t>（五）所属领域的相关人员从其他公开渠道可以获得该信息的。</w:t>
            </w:r>
          </w:p>
          <w:p w14:paraId="7AB4F36C" w14:textId="77777777" w:rsidR="00414FAE" w:rsidRPr="00414FAE" w:rsidRDefault="00414FAE" w:rsidP="00D74E4D">
            <w:pPr>
              <w:rPr>
                <w:rFonts w:ascii="Times New Roman" w:hAnsi="Times New Roman" w:cs="Times New Roman"/>
                <w:color w:val="FF0000"/>
                <w:szCs w:val="21"/>
              </w:rPr>
            </w:pPr>
          </w:p>
          <w:p w14:paraId="79B039F3" w14:textId="77777777" w:rsidR="00414FAE" w:rsidRDefault="00414FAE" w:rsidP="00D74E4D">
            <w:pPr>
              <w:rPr>
                <w:rFonts w:ascii="Times New Roman" w:hAnsi="Times New Roman" w:cs="Times New Roman"/>
                <w:szCs w:val="21"/>
              </w:rPr>
            </w:pPr>
            <w:r w:rsidRPr="00414FAE">
              <w:rPr>
                <w:rFonts w:ascii="Times New Roman" w:hAnsi="Times New Roman" w:cs="Times New Roman"/>
                <w:szCs w:val="21"/>
              </w:rPr>
              <w:t>将为公众所知悉的信息进行整理、改进</w:t>
            </w:r>
            <w:r w:rsidRPr="00414FAE">
              <w:rPr>
                <w:rFonts w:ascii="Times New Roman" w:hAnsi="Times New Roman" w:cs="Times New Roman"/>
                <w:color w:val="FF0000"/>
                <w:szCs w:val="21"/>
              </w:rPr>
              <w:t>、加工</w:t>
            </w:r>
            <w:r w:rsidRPr="00414FAE">
              <w:rPr>
                <w:rFonts w:ascii="Times New Roman" w:hAnsi="Times New Roman" w:cs="Times New Roman"/>
                <w:szCs w:val="21"/>
              </w:rPr>
              <w:t>后形成的新信息，符合本规定第三条规定的，应当认定该</w:t>
            </w:r>
            <w:r w:rsidRPr="00414FAE">
              <w:rPr>
                <w:rFonts w:ascii="Times New Roman" w:hAnsi="Times New Roman" w:cs="Times New Roman"/>
                <w:color w:val="FF0000"/>
                <w:szCs w:val="21"/>
              </w:rPr>
              <w:t>新</w:t>
            </w:r>
            <w:r w:rsidRPr="00414FAE">
              <w:rPr>
                <w:rFonts w:ascii="Times New Roman" w:hAnsi="Times New Roman" w:cs="Times New Roman"/>
                <w:szCs w:val="21"/>
              </w:rPr>
              <w:t>信息不为公众所知悉。</w:t>
            </w:r>
          </w:p>
          <w:p w14:paraId="7EC4BD7A" w14:textId="77777777" w:rsidR="008D6434" w:rsidRDefault="008D6434" w:rsidP="00D74E4D">
            <w:pPr>
              <w:rPr>
                <w:rFonts w:ascii="Times New Roman" w:hAnsi="Times New Roman" w:cs="Times New Roman"/>
                <w:szCs w:val="21"/>
              </w:rPr>
            </w:pPr>
          </w:p>
          <w:p w14:paraId="68C68DE8" w14:textId="77777777" w:rsidR="008D6434" w:rsidRPr="006D03C6" w:rsidRDefault="008D6434" w:rsidP="00D74E4D">
            <w:pPr>
              <w:rPr>
                <w:rFonts w:ascii="Times New Roman" w:hAnsi="Times New Roman" w:cs="Times New Roman"/>
                <w:color w:val="FF0000"/>
                <w:szCs w:val="21"/>
              </w:rPr>
            </w:pPr>
            <w:r w:rsidRPr="006D03C6">
              <w:rPr>
                <w:rFonts w:ascii="Times New Roman" w:hAnsi="Times New Roman" w:cs="Times New Roman" w:hint="eastAsia"/>
                <w:color w:val="FF0000"/>
                <w:szCs w:val="21"/>
              </w:rPr>
              <w:t>A</w:t>
            </w:r>
            <w:r w:rsidRPr="006D03C6">
              <w:rPr>
                <w:rFonts w:ascii="Times New Roman" w:hAnsi="Times New Roman" w:cs="Times New Roman"/>
                <w:color w:val="FF0000"/>
                <w:szCs w:val="21"/>
              </w:rPr>
              <w:t>rticle 4 The people's court may determine that the information is available to the public if one of the following circumstances exists:</w:t>
            </w:r>
          </w:p>
          <w:p w14:paraId="3E3E4BBE" w14:textId="77777777" w:rsidR="008D6434" w:rsidRPr="006D03C6" w:rsidRDefault="008D6434" w:rsidP="00D74E4D">
            <w:pPr>
              <w:rPr>
                <w:rFonts w:ascii="Times New Roman" w:hAnsi="Times New Roman" w:cs="Times New Roman"/>
                <w:color w:val="FF0000"/>
                <w:szCs w:val="21"/>
              </w:rPr>
            </w:pPr>
            <w:r w:rsidRPr="006D03C6">
              <w:rPr>
                <w:rFonts w:ascii="Times New Roman" w:hAnsi="Times New Roman" w:cs="Times New Roman"/>
                <w:color w:val="FF0000"/>
                <w:szCs w:val="21"/>
              </w:rPr>
              <w:t>(I) The information is of general knowledge or industry practice in the field to which it belongs;</w:t>
            </w:r>
          </w:p>
          <w:p w14:paraId="40F33D01" w14:textId="0E0F3EF0" w:rsidR="008D6434" w:rsidRPr="006D03C6" w:rsidRDefault="008D6434" w:rsidP="00D74E4D">
            <w:pPr>
              <w:rPr>
                <w:rFonts w:ascii="Times New Roman" w:hAnsi="Times New Roman" w:cs="Times New Roman"/>
                <w:color w:val="FF0000"/>
                <w:szCs w:val="21"/>
              </w:rPr>
            </w:pPr>
            <w:r w:rsidRPr="006D03C6">
              <w:rPr>
                <w:rFonts w:ascii="Times New Roman" w:hAnsi="Times New Roman" w:cs="Times New Roman" w:hint="eastAsia"/>
                <w:color w:val="FF0000"/>
                <w:szCs w:val="21"/>
              </w:rPr>
              <w:t>(</w:t>
            </w:r>
            <w:r w:rsidRPr="006D03C6">
              <w:rPr>
                <w:rFonts w:ascii="Times New Roman" w:hAnsi="Times New Roman" w:cs="Times New Roman"/>
                <w:color w:val="FF0000"/>
                <w:szCs w:val="21"/>
              </w:rPr>
              <w:t>II) The information relates only to the dimensions, structure, materials, simple combinations of components, etc., of the product and is directly available to those relevant in the field by observing the marketed product;</w:t>
            </w:r>
          </w:p>
          <w:p w14:paraId="7B05AB07" w14:textId="77777777" w:rsidR="008D6434" w:rsidRPr="006D03C6" w:rsidRDefault="008D6434" w:rsidP="00D74E4D">
            <w:pPr>
              <w:rPr>
                <w:rFonts w:ascii="Times New Roman" w:hAnsi="Times New Roman" w:cs="Times New Roman"/>
                <w:color w:val="FF0000"/>
                <w:szCs w:val="21"/>
              </w:rPr>
            </w:pPr>
            <w:r w:rsidRPr="006D03C6">
              <w:rPr>
                <w:rFonts w:ascii="Times New Roman" w:hAnsi="Times New Roman" w:cs="Times New Roman" w:hint="eastAsia"/>
                <w:color w:val="FF0000"/>
                <w:szCs w:val="21"/>
              </w:rPr>
              <w:t>(</w:t>
            </w:r>
            <w:r w:rsidRPr="006D03C6">
              <w:rPr>
                <w:rFonts w:ascii="Times New Roman" w:hAnsi="Times New Roman" w:cs="Times New Roman"/>
                <w:color w:val="FF0000"/>
                <w:szCs w:val="21"/>
              </w:rPr>
              <w:t>III) The information has been publicly disclosed in a public publication or other media outlet;</w:t>
            </w:r>
          </w:p>
          <w:p w14:paraId="4468EAD0" w14:textId="77777777" w:rsidR="00432130" w:rsidRPr="006D03C6" w:rsidRDefault="00432130" w:rsidP="00D74E4D">
            <w:pPr>
              <w:rPr>
                <w:rFonts w:ascii="Times New Roman" w:hAnsi="Times New Roman" w:cs="Times New Roman"/>
                <w:color w:val="FF0000"/>
                <w:szCs w:val="21"/>
              </w:rPr>
            </w:pPr>
            <w:r w:rsidRPr="006D03C6">
              <w:rPr>
                <w:rFonts w:ascii="Times New Roman" w:hAnsi="Times New Roman" w:cs="Times New Roman"/>
                <w:color w:val="FF0000"/>
                <w:szCs w:val="21"/>
              </w:rPr>
              <w:t>(IV) The information has been made public through public presentations, exhibitions, etc.;</w:t>
            </w:r>
          </w:p>
          <w:p w14:paraId="3730FDDF" w14:textId="77777777" w:rsidR="00432130" w:rsidRPr="006D03C6" w:rsidRDefault="00432130" w:rsidP="00D74E4D">
            <w:pPr>
              <w:rPr>
                <w:rFonts w:ascii="Times New Roman" w:hAnsi="Times New Roman" w:cs="Times New Roman"/>
                <w:color w:val="FF0000"/>
                <w:szCs w:val="21"/>
              </w:rPr>
            </w:pPr>
            <w:r w:rsidRPr="006D03C6">
              <w:rPr>
                <w:rFonts w:ascii="Times New Roman" w:hAnsi="Times New Roman" w:cs="Times New Roman" w:hint="eastAsia"/>
                <w:color w:val="FF0000"/>
                <w:szCs w:val="21"/>
              </w:rPr>
              <w:t>(</w:t>
            </w:r>
            <w:r w:rsidRPr="006D03C6">
              <w:rPr>
                <w:rFonts w:ascii="Times New Roman" w:hAnsi="Times New Roman" w:cs="Times New Roman"/>
                <w:color w:val="FF0000"/>
                <w:szCs w:val="21"/>
              </w:rPr>
              <w:t>V) The information is available from other publicly available sources to those relevant in the field.</w:t>
            </w:r>
          </w:p>
          <w:p w14:paraId="197C9697" w14:textId="77777777" w:rsidR="00432130" w:rsidRDefault="00432130" w:rsidP="00D74E4D">
            <w:pPr>
              <w:rPr>
                <w:rFonts w:ascii="Times New Roman" w:hAnsi="Times New Roman" w:cs="Times New Roman"/>
                <w:szCs w:val="21"/>
              </w:rPr>
            </w:pPr>
          </w:p>
          <w:p w14:paraId="0AEB66DB" w14:textId="1C49272E" w:rsidR="00432130" w:rsidRPr="00432130" w:rsidRDefault="00432130" w:rsidP="00D74E4D">
            <w:pPr>
              <w:rPr>
                <w:rFonts w:ascii="Times New Roman" w:hAnsi="Times New Roman" w:cs="Times New Roman"/>
                <w:szCs w:val="21"/>
              </w:rPr>
            </w:pPr>
            <w:r w:rsidRPr="005E68FA">
              <w:rPr>
                <w:rFonts w:ascii="Times New Roman" w:hAnsi="Times New Roman" w:cs="Times New Roman"/>
                <w:szCs w:val="21"/>
              </w:rPr>
              <w:t>Where any new information formed by sorting out</w:t>
            </w:r>
            <w:r w:rsidR="00D80722">
              <w:rPr>
                <w:rFonts w:ascii="Times New Roman" w:hAnsi="Times New Roman" w:cs="Times New Roman"/>
                <w:szCs w:val="21"/>
              </w:rPr>
              <w:t xml:space="preserve">, </w:t>
            </w:r>
            <w:r w:rsidRPr="005E68FA">
              <w:rPr>
                <w:rFonts w:ascii="Times New Roman" w:hAnsi="Times New Roman" w:cs="Times New Roman"/>
                <w:szCs w:val="21"/>
              </w:rPr>
              <w:lastRenderedPageBreak/>
              <w:t xml:space="preserve">perfecting </w:t>
            </w:r>
            <w:r w:rsidR="00D80722" w:rsidRPr="00D80722">
              <w:rPr>
                <w:rFonts w:ascii="Times New Roman" w:hAnsi="Times New Roman" w:cs="Times New Roman"/>
                <w:color w:val="FF0000"/>
                <w:szCs w:val="21"/>
              </w:rPr>
              <w:t>and processing</w:t>
            </w:r>
            <w:r w:rsidR="00D80722">
              <w:rPr>
                <w:rFonts w:ascii="Times New Roman" w:hAnsi="Times New Roman" w:cs="Times New Roman"/>
                <w:szCs w:val="21"/>
              </w:rPr>
              <w:t xml:space="preserve"> </w:t>
            </w:r>
            <w:r w:rsidRPr="005E68FA">
              <w:rPr>
                <w:rFonts w:ascii="Times New Roman" w:hAnsi="Times New Roman" w:cs="Times New Roman"/>
                <w:szCs w:val="21"/>
              </w:rPr>
              <w:t>information known to the public and other means conforms to</w:t>
            </w:r>
            <w:r w:rsidR="00D80722">
              <w:rPr>
                <w:rFonts w:ascii="Times New Roman" w:hAnsi="Times New Roman" w:cs="Times New Roman"/>
                <w:szCs w:val="21"/>
              </w:rPr>
              <w:t xml:space="preserve"> Article 3 of the </w:t>
            </w:r>
            <w:r w:rsidR="008707C2">
              <w:rPr>
                <w:rFonts w:ascii="Times New Roman" w:hAnsi="Times New Roman" w:cs="Times New Roman"/>
                <w:szCs w:val="21"/>
              </w:rPr>
              <w:t>Provisions</w:t>
            </w:r>
            <w:r w:rsidRPr="005E68FA">
              <w:rPr>
                <w:rFonts w:ascii="Times New Roman" w:hAnsi="Times New Roman" w:cs="Times New Roman"/>
                <w:szCs w:val="21"/>
              </w:rPr>
              <w:t>, the people’s court shall determine that such</w:t>
            </w:r>
            <w:r w:rsidRPr="00D80722">
              <w:rPr>
                <w:rFonts w:ascii="Times New Roman" w:hAnsi="Times New Roman" w:cs="Times New Roman"/>
                <w:color w:val="FF0000"/>
                <w:szCs w:val="21"/>
              </w:rPr>
              <w:t xml:space="preserve"> </w:t>
            </w:r>
            <w:r w:rsidR="00D80722" w:rsidRPr="00D80722">
              <w:rPr>
                <w:rFonts w:ascii="Times New Roman" w:hAnsi="Times New Roman" w:cs="Times New Roman"/>
                <w:color w:val="FF0000"/>
                <w:szCs w:val="21"/>
              </w:rPr>
              <w:t>new</w:t>
            </w:r>
            <w:r w:rsidR="00D80722">
              <w:rPr>
                <w:rFonts w:ascii="Times New Roman" w:hAnsi="Times New Roman" w:cs="Times New Roman"/>
                <w:szCs w:val="21"/>
              </w:rPr>
              <w:t xml:space="preserve"> </w:t>
            </w:r>
            <w:r w:rsidRPr="005E68FA">
              <w:rPr>
                <w:rFonts w:ascii="Times New Roman" w:hAnsi="Times New Roman" w:cs="Times New Roman"/>
                <w:szCs w:val="21"/>
              </w:rPr>
              <w:t>information is not known to the public.</w:t>
            </w:r>
          </w:p>
        </w:tc>
      </w:tr>
      <w:tr w:rsidR="00283CA3" w:rsidRPr="00414FAE" w14:paraId="06A3F504" w14:textId="77777777" w:rsidTr="00486781">
        <w:tc>
          <w:tcPr>
            <w:tcW w:w="4607" w:type="dxa"/>
          </w:tcPr>
          <w:p w14:paraId="3382116D"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第六条</w:t>
            </w:r>
            <w:r w:rsidRPr="00414FAE">
              <w:rPr>
                <w:rFonts w:ascii="Times New Roman" w:hAnsi="Times New Roman" w:cs="Times New Roman"/>
                <w:szCs w:val="21"/>
              </w:rPr>
              <w:t xml:space="preserve">  </w:t>
            </w:r>
            <w:r w:rsidRPr="00414FAE">
              <w:rPr>
                <w:rFonts w:ascii="Times New Roman" w:hAnsi="Times New Roman" w:cs="Times New Roman"/>
                <w:szCs w:val="21"/>
              </w:rPr>
              <w:t>权利人应当举证证明在被诉侵权行为发生以前所采取的相应保密措施。</w:t>
            </w:r>
            <w:r w:rsidRPr="00414FAE">
              <w:rPr>
                <w:rFonts w:ascii="Times New Roman" w:hAnsi="Times New Roman" w:cs="Times New Roman"/>
                <w:strike/>
                <w:szCs w:val="21"/>
              </w:rPr>
              <w:t>保密措施应当与商业秘密的商业价值、重要程度等相适应。</w:t>
            </w:r>
          </w:p>
          <w:p w14:paraId="1FE34B81"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6DD46396" w14:textId="77777777" w:rsidR="00283CA3" w:rsidRPr="00414FAE" w:rsidRDefault="00283CA3" w:rsidP="00D74E4D">
            <w:pPr>
              <w:rPr>
                <w:rFonts w:ascii="Times New Roman" w:hAnsi="Times New Roman" w:cs="Times New Roman"/>
                <w:strike/>
                <w:szCs w:val="21"/>
              </w:rPr>
            </w:pPr>
            <w:r w:rsidRPr="00414FAE">
              <w:rPr>
                <w:rFonts w:ascii="Times New Roman" w:hAnsi="Times New Roman" w:cs="Times New Roman"/>
                <w:strike/>
                <w:szCs w:val="21"/>
              </w:rPr>
              <w:t>商业秘密共有的，各共有人均应当采取相应保密措施。</w:t>
            </w:r>
          </w:p>
          <w:p w14:paraId="07FD5586"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1CC6BC0A"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对于相应保密措施的认定，人民法院可以综合考虑下列因素：</w:t>
            </w:r>
          </w:p>
          <w:p w14:paraId="0F28949E"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（一）商业秘密载体的性质；</w:t>
            </w:r>
          </w:p>
          <w:p w14:paraId="22DA21BB"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（二）权利人保密的意愿</w:t>
            </w:r>
            <w:r w:rsidRPr="00414FAE">
              <w:rPr>
                <w:rFonts w:ascii="Times New Roman" w:hAnsi="Times New Roman" w:cs="Times New Roman"/>
                <w:szCs w:val="21"/>
              </w:rPr>
              <w:t>;</w:t>
            </w:r>
          </w:p>
          <w:p w14:paraId="254CBC7B"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（三）保密措施的可识别程度</w:t>
            </w:r>
            <w:r w:rsidRPr="00414FAE">
              <w:rPr>
                <w:rFonts w:ascii="Times New Roman" w:hAnsi="Times New Roman" w:cs="Times New Roman"/>
                <w:szCs w:val="21"/>
              </w:rPr>
              <w:t>;</w:t>
            </w:r>
          </w:p>
          <w:p w14:paraId="0BE78158"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（四）保密措施与商业秘密的匹配程度</w:t>
            </w:r>
            <w:r w:rsidRPr="00414FAE">
              <w:rPr>
                <w:rFonts w:ascii="Times New Roman" w:hAnsi="Times New Roman" w:cs="Times New Roman"/>
                <w:szCs w:val="21"/>
              </w:rPr>
              <w:t>;</w:t>
            </w:r>
          </w:p>
          <w:p w14:paraId="68B99A3D" w14:textId="335F0C9F" w:rsidR="00283CA3" w:rsidRDefault="00283CA3" w:rsidP="005E68FA">
            <w:pPr>
              <w:ind w:firstLine="420"/>
              <w:rPr>
                <w:rFonts w:ascii="Times New Roman" w:hAnsi="Times New Roman" w:cs="Times New Roman"/>
                <w:szCs w:val="21"/>
              </w:rPr>
            </w:pPr>
            <w:r w:rsidRPr="00414FAE">
              <w:rPr>
                <w:rFonts w:ascii="Times New Roman" w:hAnsi="Times New Roman" w:cs="Times New Roman"/>
                <w:szCs w:val="21"/>
              </w:rPr>
              <w:t>（五）</w:t>
            </w:r>
            <w:r w:rsidRPr="00414FAE">
              <w:rPr>
                <w:rFonts w:ascii="Times New Roman" w:hAnsi="Times New Roman" w:cs="Times New Roman"/>
                <w:strike/>
                <w:szCs w:val="21"/>
              </w:rPr>
              <w:t>他人通过不正当方式获取商业秘密的难易程度</w:t>
            </w:r>
            <w:r w:rsidRPr="00414FAE">
              <w:rPr>
                <w:rFonts w:ascii="Times New Roman" w:hAnsi="Times New Roman" w:cs="Times New Roman"/>
                <w:szCs w:val="21"/>
              </w:rPr>
              <w:t>。</w:t>
            </w:r>
          </w:p>
          <w:p w14:paraId="5FA0FF1B" w14:textId="77777777" w:rsidR="005E68FA" w:rsidRDefault="005E68FA" w:rsidP="005E68FA">
            <w:pPr>
              <w:ind w:firstLine="420"/>
              <w:rPr>
                <w:rFonts w:ascii="Times New Roman" w:hAnsi="Times New Roman" w:cs="Times New Roman"/>
                <w:szCs w:val="21"/>
              </w:rPr>
            </w:pPr>
          </w:p>
          <w:p w14:paraId="1E7B69B8" w14:textId="70515D86" w:rsidR="005E68FA" w:rsidRPr="00A34E39" w:rsidRDefault="005E68FA" w:rsidP="005E68FA">
            <w:pPr>
              <w:rPr>
                <w:rFonts w:ascii="Times New Roman" w:hAnsi="Times New Roman" w:cs="Times New Roman"/>
                <w:strike/>
                <w:szCs w:val="21"/>
              </w:rPr>
            </w:pPr>
            <w:r w:rsidRPr="005E68FA">
              <w:rPr>
                <w:rFonts w:ascii="Times New Roman" w:hAnsi="Times New Roman" w:cs="Times New Roman"/>
                <w:szCs w:val="21"/>
              </w:rPr>
              <w:t>Article 6</w:t>
            </w:r>
            <w:r>
              <w:rPr>
                <w:rFonts w:ascii="Times New Roman" w:hAnsi="Times New Roman" w:cs="Times New Roman"/>
                <w:szCs w:val="21"/>
              </w:rPr>
              <w:t xml:space="preserve"> </w:t>
            </w:r>
            <w:r w:rsidRPr="005E68FA">
              <w:rPr>
                <w:rFonts w:ascii="Times New Roman" w:hAnsi="Times New Roman" w:cs="Times New Roman"/>
                <w:szCs w:val="21"/>
              </w:rPr>
              <w:t xml:space="preserve">The right holder shall provide evidences of corresponding confidentiality measures taken before the alleged infringing act occurs. </w:t>
            </w:r>
            <w:r w:rsidRPr="00A34E39">
              <w:rPr>
                <w:rFonts w:ascii="Times New Roman" w:hAnsi="Times New Roman" w:cs="Times New Roman"/>
                <w:strike/>
                <w:szCs w:val="21"/>
              </w:rPr>
              <w:t>Confidentiality measures shall be compatible with the commercial value and degree of importance, etc. of the trade secret.</w:t>
            </w:r>
          </w:p>
          <w:p w14:paraId="5754E5C5" w14:textId="77777777" w:rsidR="005E68FA" w:rsidRDefault="005E68FA" w:rsidP="005E68FA">
            <w:pPr>
              <w:rPr>
                <w:rFonts w:ascii="Times New Roman" w:hAnsi="Times New Roman" w:cs="Times New Roman"/>
                <w:szCs w:val="21"/>
              </w:rPr>
            </w:pPr>
          </w:p>
          <w:p w14:paraId="5D6111D6" w14:textId="77777777" w:rsidR="005E68FA" w:rsidRPr="00A34E39" w:rsidRDefault="005E68FA" w:rsidP="005E68FA">
            <w:pPr>
              <w:rPr>
                <w:rFonts w:ascii="Times New Roman" w:hAnsi="Times New Roman" w:cs="Times New Roman"/>
                <w:strike/>
                <w:szCs w:val="21"/>
              </w:rPr>
            </w:pPr>
            <w:r w:rsidRPr="00A34E39">
              <w:rPr>
                <w:rFonts w:ascii="Times New Roman" w:hAnsi="Times New Roman" w:cs="Times New Roman"/>
                <w:strike/>
                <w:szCs w:val="21"/>
              </w:rPr>
              <w:t>For any trade secret under joint ownership, every co-owner shall take corresponding confidentiality measures.</w:t>
            </w:r>
          </w:p>
          <w:p w14:paraId="50DD297F" w14:textId="77777777" w:rsidR="005E68FA" w:rsidRDefault="005E68FA" w:rsidP="005E68FA">
            <w:pPr>
              <w:rPr>
                <w:rFonts w:ascii="Times New Roman" w:hAnsi="Times New Roman" w:cs="Times New Roman"/>
                <w:szCs w:val="21"/>
              </w:rPr>
            </w:pPr>
          </w:p>
          <w:p w14:paraId="1EB6328C" w14:textId="77777777"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When determining corresponding confidentiality measures, the people’s court may comprehensively consider the following factors:</w:t>
            </w:r>
          </w:p>
          <w:p w14:paraId="4EBDEC91" w14:textId="77777777"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(I) The nature of the carrier of the trade secret;</w:t>
            </w:r>
          </w:p>
          <w:p w14:paraId="672949FE" w14:textId="77777777"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(II) The right holder’s confidentiality intention;</w:t>
            </w:r>
          </w:p>
          <w:p w14:paraId="360894E1" w14:textId="77777777"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(III) The identifiable degree of confidentiality measures;</w:t>
            </w:r>
          </w:p>
          <w:p w14:paraId="02443C08" w14:textId="77777777"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lastRenderedPageBreak/>
              <w:t>(IV) The matching degree between confidentiality measures and the trade secret;</w:t>
            </w:r>
          </w:p>
          <w:p w14:paraId="0EBFAC8A" w14:textId="77777777"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 xml:space="preserve">(V) </w:t>
            </w:r>
            <w:r w:rsidRPr="00A34E39">
              <w:rPr>
                <w:rFonts w:ascii="Times New Roman" w:hAnsi="Times New Roman" w:cs="Times New Roman"/>
                <w:strike/>
                <w:szCs w:val="21"/>
              </w:rPr>
              <w:t>The degree of difficulty for others to obtain the trade secret by improper means.</w:t>
            </w:r>
          </w:p>
          <w:p w14:paraId="4B59CB75" w14:textId="63CF04F2" w:rsidR="005E68FA" w:rsidRPr="005E68FA" w:rsidRDefault="005E68FA" w:rsidP="005E68FA">
            <w:pPr>
              <w:rPr>
                <w:rFonts w:ascii="Times New Roman" w:hAnsi="Times New Roman" w:cs="Times New Roman"/>
                <w:szCs w:val="21"/>
              </w:rPr>
            </w:pPr>
          </w:p>
        </w:tc>
        <w:tc>
          <w:tcPr>
            <w:tcW w:w="4607" w:type="dxa"/>
          </w:tcPr>
          <w:p w14:paraId="4EDF3413"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第五条</w:t>
            </w:r>
            <w:r w:rsidRPr="00414FAE">
              <w:rPr>
                <w:rFonts w:ascii="Times New Roman" w:hAnsi="Times New Roman" w:cs="Times New Roman"/>
                <w:szCs w:val="21"/>
              </w:rPr>
              <w:t xml:space="preserve">  </w:t>
            </w:r>
            <w:r w:rsidRPr="00414FAE">
              <w:rPr>
                <w:rFonts w:ascii="Times New Roman" w:hAnsi="Times New Roman" w:cs="Times New Roman"/>
                <w:szCs w:val="21"/>
              </w:rPr>
              <w:t>权利人</w:t>
            </w:r>
            <w:r w:rsidRPr="00414FAE">
              <w:rPr>
                <w:rFonts w:ascii="Times New Roman" w:hAnsi="Times New Roman" w:cs="Times New Roman"/>
                <w:color w:val="FF0000"/>
                <w:szCs w:val="21"/>
              </w:rPr>
              <w:t>为防止商业秘密泄露，</w:t>
            </w:r>
            <w:r w:rsidRPr="00414FAE">
              <w:rPr>
                <w:rFonts w:ascii="Times New Roman" w:hAnsi="Times New Roman" w:cs="Times New Roman"/>
                <w:szCs w:val="21"/>
              </w:rPr>
              <w:t>在被诉侵权行为发生以前所采取的合理保密措施，人民法院应当认定为反不正当竞争法第九条第四款所称的相应保密措施。</w:t>
            </w:r>
          </w:p>
          <w:p w14:paraId="63DD9E4F" w14:textId="77777777" w:rsidR="00283CA3" w:rsidRPr="00414FAE" w:rsidRDefault="00283CA3" w:rsidP="00D74E4D">
            <w:pPr>
              <w:rPr>
                <w:rFonts w:ascii="Times New Roman" w:hAnsi="Times New Roman" w:cs="Times New Roman"/>
                <w:szCs w:val="21"/>
              </w:rPr>
            </w:pPr>
          </w:p>
          <w:p w14:paraId="05CC79A6"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人民法院应当根据商业秘密及其载体的性质、</w:t>
            </w:r>
            <w:r w:rsidRPr="00414FAE">
              <w:rPr>
                <w:rFonts w:ascii="Times New Roman" w:hAnsi="Times New Roman" w:cs="Times New Roman"/>
                <w:color w:val="FF0000"/>
                <w:szCs w:val="21"/>
              </w:rPr>
              <w:t>商业秘密的商业价值</w:t>
            </w:r>
            <w:r w:rsidRPr="00414FAE">
              <w:rPr>
                <w:rFonts w:ascii="Times New Roman" w:hAnsi="Times New Roman" w:cs="Times New Roman"/>
                <w:szCs w:val="21"/>
              </w:rPr>
              <w:t>、保密措施的可识别程度、保密措施与商业秘密的</w:t>
            </w:r>
            <w:r w:rsidRPr="00414FAE">
              <w:rPr>
                <w:rFonts w:ascii="Times New Roman" w:hAnsi="Times New Roman" w:cs="Times New Roman"/>
                <w:color w:val="FF0000"/>
                <w:szCs w:val="21"/>
              </w:rPr>
              <w:t>对应</w:t>
            </w:r>
            <w:r w:rsidRPr="00414FAE">
              <w:rPr>
                <w:rFonts w:ascii="Times New Roman" w:hAnsi="Times New Roman" w:cs="Times New Roman"/>
                <w:szCs w:val="21"/>
              </w:rPr>
              <w:t>程度以及权利人的保密意愿等因素，认定权利人是否采取了相应保密措施。</w:t>
            </w:r>
          </w:p>
          <w:p w14:paraId="57496964" w14:textId="77777777" w:rsidR="00A73B2E" w:rsidRDefault="00A73B2E" w:rsidP="00D74E4D">
            <w:pPr>
              <w:rPr>
                <w:rFonts w:ascii="Times New Roman" w:hAnsi="Times New Roman" w:cs="Times New Roman"/>
                <w:szCs w:val="21"/>
              </w:rPr>
            </w:pPr>
          </w:p>
          <w:p w14:paraId="6DD1C342" w14:textId="260A670A" w:rsidR="00A73B2E" w:rsidRDefault="00A73B2E" w:rsidP="00D74E4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rticle 5 </w:t>
            </w:r>
            <w:r w:rsidR="004E5B12" w:rsidRPr="004E5B12">
              <w:rPr>
                <w:rFonts w:ascii="Times New Roman" w:hAnsi="Times New Roman" w:cs="Times New Roman"/>
                <w:szCs w:val="21"/>
              </w:rPr>
              <w:t xml:space="preserve">Reasonable </w:t>
            </w:r>
            <w:r w:rsidR="004E5B12" w:rsidRPr="005E68FA">
              <w:rPr>
                <w:rFonts w:ascii="Times New Roman" w:hAnsi="Times New Roman" w:cs="Times New Roman"/>
                <w:szCs w:val="21"/>
              </w:rPr>
              <w:t>confidentiality measures</w:t>
            </w:r>
            <w:r w:rsidR="004E5B12" w:rsidRPr="004E5B12">
              <w:rPr>
                <w:rFonts w:ascii="Times New Roman" w:hAnsi="Times New Roman" w:cs="Times New Roman"/>
                <w:szCs w:val="21"/>
              </w:rPr>
              <w:t xml:space="preserve"> taken by </w:t>
            </w:r>
            <w:r w:rsidR="004E5B12">
              <w:rPr>
                <w:rFonts w:ascii="Times New Roman" w:hAnsi="Times New Roman" w:cs="Times New Roman"/>
                <w:szCs w:val="21"/>
              </w:rPr>
              <w:t>the</w:t>
            </w:r>
            <w:r w:rsidR="004E5B12" w:rsidRPr="004E5B12">
              <w:rPr>
                <w:rFonts w:ascii="Times New Roman" w:hAnsi="Times New Roman" w:cs="Times New Roman"/>
                <w:szCs w:val="21"/>
              </w:rPr>
              <w:t xml:space="preserve"> right holder </w:t>
            </w:r>
            <w:r w:rsidR="004E5B12" w:rsidRPr="004E5B12">
              <w:rPr>
                <w:rFonts w:ascii="Times New Roman" w:hAnsi="Times New Roman" w:cs="Times New Roman"/>
                <w:color w:val="FF0000"/>
                <w:szCs w:val="21"/>
              </w:rPr>
              <w:t>to prevent trade secret</w:t>
            </w:r>
            <w:r w:rsidR="004E5B12">
              <w:rPr>
                <w:rFonts w:ascii="Times New Roman" w:hAnsi="Times New Roman" w:cs="Times New Roman"/>
                <w:color w:val="FF0000"/>
                <w:szCs w:val="21"/>
              </w:rPr>
              <w:t xml:space="preserve"> leakage</w:t>
            </w:r>
            <w:r w:rsidR="004E5B12" w:rsidRPr="004E5B12">
              <w:rPr>
                <w:rFonts w:ascii="Times New Roman" w:hAnsi="Times New Roman" w:cs="Times New Roman"/>
                <w:szCs w:val="21"/>
              </w:rPr>
              <w:t xml:space="preserve"> </w:t>
            </w:r>
            <w:r w:rsidR="004E5B12">
              <w:rPr>
                <w:rFonts w:ascii="Times New Roman" w:hAnsi="Times New Roman" w:cs="Times New Roman"/>
                <w:szCs w:val="21"/>
              </w:rPr>
              <w:t>before</w:t>
            </w:r>
            <w:r w:rsidR="004E5B12" w:rsidRPr="004E5B12">
              <w:rPr>
                <w:rFonts w:ascii="Times New Roman" w:hAnsi="Times New Roman" w:cs="Times New Roman"/>
                <w:szCs w:val="21"/>
              </w:rPr>
              <w:t xml:space="preserve"> the </w:t>
            </w:r>
            <w:r w:rsidR="004E5B12">
              <w:rPr>
                <w:rFonts w:ascii="Times New Roman" w:hAnsi="Times New Roman" w:cs="Times New Roman"/>
                <w:szCs w:val="21"/>
              </w:rPr>
              <w:t xml:space="preserve">alleged </w:t>
            </w:r>
            <w:r w:rsidR="004E5B12" w:rsidRPr="004E5B12">
              <w:rPr>
                <w:rFonts w:ascii="Times New Roman" w:hAnsi="Times New Roman" w:cs="Times New Roman"/>
                <w:szCs w:val="21"/>
              </w:rPr>
              <w:t>infring</w:t>
            </w:r>
            <w:r w:rsidR="004E5B12">
              <w:rPr>
                <w:rFonts w:ascii="Times New Roman" w:hAnsi="Times New Roman" w:cs="Times New Roman"/>
                <w:szCs w:val="21"/>
              </w:rPr>
              <w:t xml:space="preserve">ing act occurs shall be </w:t>
            </w:r>
            <w:r w:rsidR="005D7C1E">
              <w:rPr>
                <w:rFonts w:ascii="Times New Roman" w:hAnsi="Times New Roman" w:cs="Times New Roman"/>
                <w:szCs w:val="21"/>
              </w:rPr>
              <w:t>determined</w:t>
            </w:r>
            <w:r w:rsidR="004E5B12">
              <w:rPr>
                <w:rFonts w:ascii="Times New Roman" w:hAnsi="Times New Roman" w:cs="Times New Roman"/>
                <w:szCs w:val="21"/>
              </w:rPr>
              <w:t xml:space="preserve"> by the people’s court as t</w:t>
            </w:r>
            <w:r w:rsidR="004E5B12" w:rsidRPr="004E5B12">
              <w:rPr>
                <w:rFonts w:ascii="Times New Roman" w:hAnsi="Times New Roman" w:cs="Times New Roman"/>
                <w:szCs w:val="21"/>
              </w:rPr>
              <w:t xml:space="preserve">he corresponding confidentiality measures referred to in </w:t>
            </w:r>
            <w:r w:rsidR="004E5B12" w:rsidRPr="005E68FA">
              <w:rPr>
                <w:rFonts w:ascii="Times New Roman" w:hAnsi="Times New Roman" w:cs="Times New Roman"/>
                <w:szCs w:val="21"/>
              </w:rPr>
              <w:t>in paragraph 4 of Article 9</w:t>
            </w:r>
            <w:r w:rsidR="004E5B12" w:rsidRPr="004E5B12">
              <w:rPr>
                <w:rFonts w:ascii="Times New Roman" w:hAnsi="Times New Roman" w:cs="Times New Roman"/>
                <w:szCs w:val="21"/>
              </w:rPr>
              <w:t xml:space="preserve"> of the </w:t>
            </w:r>
            <w:r w:rsidR="004E5B12" w:rsidRPr="004E5B12">
              <w:rPr>
                <w:rFonts w:ascii="Times New Roman" w:hAnsi="Times New Roman" w:cs="Times New Roman"/>
                <w:i/>
                <w:iCs/>
                <w:szCs w:val="21"/>
              </w:rPr>
              <w:t>Anti-Unfair Competition Law</w:t>
            </w:r>
            <w:r w:rsidR="004E5B12" w:rsidRPr="004E5B12">
              <w:rPr>
                <w:rFonts w:ascii="Times New Roman" w:hAnsi="Times New Roman" w:cs="Times New Roman"/>
                <w:szCs w:val="21"/>
              </w:rPr>
              <w:t>.</w:t>
            </w:r>
          </w:p>
          <w:p w14:paraId="6A3958CD" w14:textId="77777777" w:rsidR="004E5B12" w:rsidRDefault="004E5B12" w:rsidP="00D74E4D">
            <w:pPr>
              <w:rPr>
                <w:rFonts w:ascii="Times New Roman" w:hAnsi="Times New Roman" w:cs="Times New Roman"/>
                <w:szCs w:val="21"/>
              </w:rPr>
            </w:pPr>
          </w:p>
          <w:p w14:paraId="480F1BA2" w14:textId="661A12D0" w:rsidR="004E5B12" w:rsidRPr="004E5B12" w:rsidRDefault="004E5B12" w:rsidP="00D74E4D">
            <w:pPr>
              <w:rPr>
                <w:rFonts w:ascii="Times New Roman" w:hAnsi="Times New Roman" w:cs="Times New Roman"/>
                <w:szCs w:val="21"/>
              </w:rPr>
            </w:pPr>
            <w:r>
              <w:rPr>
                <w:rFonts w:ascii="Times New Roman" w:hAnsi="Times New Roman" w:cs="Times New Roman"/>
                <w:szCs w:val="21"/>
              </w:rPr>
              <w:t xml:space="preserve">The people’s court shall </w:t>
            </w:r>
            <w:r w:rsidRPr="004E5B12">
              <w:rPr>
                <w:rFonts w:ascii="Times New Roman" w:hAnsi="Times New Roman" w:cs="Times New Roman"/>
                <w:szCs w:val="21"/>
              </w:rPr>
              <w:t>determin</w:t>
            </w:r>
            <w:r>
              <w:rPr>
                <w:rFonts w:ascii="Times New Roman" w:hAnsi="Times New Roman" w:cs="Times New Roman"/>
                <w:szCs w:val="21"/>
              </w:rPr>
              <w:t>e</w:t>
            </w:r>
            <w:r w:rsidRPr="004E5B12">
              <w:rPr>
                <w:rFonts w:ascii="Times New Roman" w:hAnsi="Times New Roman" w:cs="Times New Roman"/>
                <w:szCs w:val="21"/>
              </w:rPr>
              <w:t xml:space="preserve"> </w:t>
            </w:r>
            <w:r>
              <w:rPr>
                <w:rFonts w:ascii="Times New Roman" w:hAnsi="Times New Roman" w:cs="Times New Roman"/>
                <w:szCs w:val="21"/>
              </w:rPr>
              <w:t xml:space="preserve">whether the right holder has taken </w:t>
            </w:r>
            <w:r w:rsidRPr="004E5B12">
              <w:rPr>
                <w:rFonts w:ascii="Times New Roman" w:hAnsi="Times New Roman" w:cs="Times New Roman"/>
                <w:szCs w:val="21"/>
              </w:rPr>
              <w:t>corresponding confidentiality measures</w:t>
            </w:r>
            <w:r>
              <w:rPr>
                <w:rFonts w:ascii="Times New Roman" w:hAnsi="Times New Roman" w:cs="Times New Roman"/>
                <w:szCs w:val="21"/>
              </w:rPr>
              <w:t xml:space="preserve"> based on t</w:t>
            </w:r>
            <w:r w:rsidRPr="005E68FA">
              <w:rPr>
                <w:rFonts w:ascii="Times New Roman" w:hAnsi="Times New Roman" w:cs="Times New Roman"/>
                <w:szCs w:val="21"/>
              </w:rPr>
              <w:t>he nature of the carrier of the trade secret</w:t>
            </w:r>
            <w:r>
              <w:rPr>
                <w:rFonts w:ascii="Times New Roman" w:hAnsi="Times New Roman" w:cs="Times New Roman"/>
                <w:szCs w:val="21"/>
              </w:rPr>
              <w:t>,</w:t>
            </w:r>
            <w:r w:rsidRPr="003965E1">
              <w:rPr>
                <w:rFonts w:ascii="Times New Roman" w:hAnsi="Times New Roman" w:cs="Times New Roman"/>
                <w:color w:val="FF0000"/>
                <w:szCs w:val="21"/>
              </w:rPr>
              <w:t xml:space="preserve"> the commercial value of the trade secret</w:t>
            </w:r>
            <w:r>
              <w:rPr>
                <w:rFonts w:ascii="Times New Roman" w:hAnsi="Times New Roman" w:cs="Times New Roman"/>
                <w:szCs w:val="21"/>
              </w:rPr>
              <w:t>, t</w:t>
            </w:r>
            <w:r w:rsidRPr="005E68FA">
              <w:rPr>
                <w:rFonts w:ascii="Times New Roman" w:hAnsi="Times New Roman" w:cs="Times New Roman"/>
                <w:szCs w:val="21"/>
              </w:rPr>
              <w:t>he identifiable degree of confidentiality measures</w:t>
            </w:r>
            <w:r>
              <w:rPr>
                <w:rFonts w:ascii="Times New Roman" w:hAnsi="Times New Roman" w:cs="Times New Roman"/>
                <w:szCs w:val="21"/>
              </w:rPr>
              <w:t>, t</w:t>
            </w:r>
            <w:r w:rsidRPr="005E68FA">
              <w:rPr>
                <w:rFonts w:ascii="Times New Roman" w:hAnsi="Times New Roman" w:cs="Times New Roman"/>
                <w:szCs w:val="21"/>
              </w:rPr>
              <w:t xml:space="preserve">he </w:t>
            </w:r>
            <w:r w:rsidRPr="004E5B12">
              <w:rPr>
                <w:rFonts w:ascii="Times New Roman" w:hAnsi="Times New Roman" w:cs="Times New Roman"/>
                <w:color w:val="FF0000"/>
                <w:szCs w:val="21"/>
              </w:rPr>
              <w:t>correspondence level</w:t>
            </w:r>
            <w:r w:rsidRPr="005E68FA">
              <w:rPr>
                <w:rFonts w:ascii="Times New Roman" w:hAnsi="Times New Roman" w:cs="Times New Roman"/>
                <w:szCs w:val="21"/>
              </w:rPr>
              <w:t xml:space="preserve"> between confidentiality measures and the trade secret</w:t>
            </w:r>
            <w:r>
              <w:rPr>
                <w:rFonts w:ascii="Times New Roman" w:hAnsi="Times New Roman" w:cs="Times New Roman"/>
                <w:szCs w:val="21"/>
              </w:rPr>
              <w:t>, and t</w:t>
            </w:r>
            <w:r w:rsidRPr="004E5B12">
              <w:rPr>
                <w:rFonts w:ascii="Times New Roman" w:hAnsi="Times New Roman" w:cs="Times New Roman"/>
                <w:szCs w:val="21"/>
              </w:rPr>
              <w:t>he right holder’s confidentiality intention</w:t>
            </w:r>
            <w:r>
              <w:rPr>
                <w:rFonts w:ascii="Times New Roman" w:hAnsi="Times New Roman" w:cs="Times New Roman"/>
                <w:szCs w:val="21"/>
              </w:rPr>
              <w:t>, etc.</w:t>
            </w:r>
          </w:p>
        </w:tc>
      </w:tr>
      <w:tr w:rsidR="00283CA3" w:rsidRPr="00414FAE" w14:paraId="75A83CAC" w14:textId="77777777" w:rsidTr="00486781">
        <w:tc>
          <w:tcPr>
            <w:tcW w:w="4607" w:type="dxa"/>
          </w:tcPr>
          <w:p w14:paraId="5AFB41CA"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第七条</w:t>
            </w:r>
            <w:r w:rsidRPr="00414FAE">
              <w:rPr>
                <w:rFonts w:ascii="Times New Roman" w:hAnsi="Times New Roman" w:cs="Times New Roman"/>
                <w:szCs w:val="21"/>
              </w:rPr>
              <w:t xml:space="preserve">  </w:t>
            </w:r>
            <w:r w:rsidRPr="00414FAE">
              <w:rPr>
                <w:rFonts w:ascii="Times New Roman" w:hAnsi="Times New Roman" w:cs="Times New Roman"/>
                <w:szCs w:val="21"/>
              </w:rPr>
              <w:t>权利人采取的相应保密措施，可以包括下列情形：</w:t>
            </w:r>
          </w:p>
          <w:p w14:paraId="7417CA15"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（一）签订保密协议或者在合同中约定保密义务；</w:t>
            </w:r>
          </w:p>
          <w:p w14:paraId="4FB07074"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（二）通过章程、规章制度、培训等方式提出保密要求；</w:t>
            </w:r>
          </w:p>
          <w:p w14:paraId="3ED6F07A"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（三）对能够接触、获取商业秘密的供应商、客户、访客等提出保密要求；</w:t>
            </w:r>
          </w:p>
          <w:p w14:paraId="56D44618"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（四）以标记、分类、隔离、封存等方式，对商业秘密及其载体进行区分和管理；</w:t>
            </w:r>
          </w:p>
          <w:p w14:paraId="2891F564"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（五）对能够接触、获取商业秘密的计算机设备、电子设备、网络设备、存储设备、软件等，采取禁止或者限制访问、存储、复制等措施；</w:t>
            </w:r>
          </w:p>
          <w:p w14:paraId="7A7C14DA" w14:textId="0538F6D2" w:rsidR="00283CA3" w:rsidRDefault="00283CA3" w:rsidP="005E68FA">
            <w:pPr>
              <w:ind w:firstLine="420"/>
              <w:rPr>
                <w:rFonts w:ascii="Times New Roman" w:hAnsi="Times New Roman" w:cs="Times New Roman"/>
                <w:szCs w:val="21"/>
              </w:rPr>
            </w:pPr>
            <w:r w:rsidRPr="00414FAE">
              <w:rPr>
                <w:rFonts w:ascii="Times New Roman" w:hAnsi="Times New Roman" w:cs="Times New Roman"/>
                <w:szCs w:val="21"/>
              </w:rPr>
              <w:t>（六）要求离职员工登记、返还、删除、销毁其接触或者获取的商业秘密及其载体，继续承担保密义务。</w:t>
            </w:r>
          </w:p>
          <w:p w14:paraId="38A184E1" w14:textId="77777777" w:rsidR="005E68FA" w:rsidRDefault="005E68FA" w:rsidP="005E68FA">
            <w:pPr>
              <w:ind w:firstLine="420"/>
              <w:rPr>
                <w:rFonts w:ascii="Times New Roman" w:hAnsi="Times New Roman" w:cs="Times New Roman"/>
                <w:szCs w:val="21"/>
              </w:rPr>
            </w:pPr>
          </w:p>
          <w:p w14:paraId="27737099" w14:textId="5F62E754"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Article 7</w:t>
            </w:r>
            <w:r>
              <w:rPr>
                <w:rFonts w:ascii="Times New Roman" w:hAnsi="Times New Roman" w:cs="Times New Roman"/>
                <w:szCs w:val="21"/>
              </w:rPr>
              <w:t xml:space="preserve"> </w:t>
            </w:r>
            <w:r w:rsidRPr="005E68FA">
              <w:rPr>
                <w:rFonts w:ascii="Times New Roman" w:hAnsi="Times New Roman" w:cs="Times New Roman"/>
                <w:szCs w:val="21"/>
              </w:rPr>
              <w:t>Corresponding confidentiality measures taken by the right holder may include:</w:t>
            </w:r>
          </w:p>
          <w:p w14:paraId="12B374A7" w14:textId="77777777"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(I) Signing a confidentiality agreement or stipulating confidentiality obligation in the contract;</w:t>
            </w:r>
          </w:p>
          <w:p w14:paraId="098EE0B2" w14:textId="77777777"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(II) Providing confidentiality requirements through articles of association, rules and regulations, trainings, etc.;</w:t>
            </w:r>
          </w:p>
          <w:p w14:paraId="494EBEB7" w14:textId="77777777"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(III) Providing confidentiality requirements on suppliers, customers, visitors, etc. who can access or obtain trade secrets;</w:t>
            </w:r>
          </w:p>
          <w:p w14:paraId="6CF75934" w14:textId="77777777"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(IV) Distinguishing and managing trade secrets and carriers thereof by means of marking, classification, separation and sealing, etc.;</w:t>
            </w:r>
          </w:p>
          <w:p w14:paraId="68262137" w14:textId="77777777"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(V) Taking measures of prohibition or restriction of access, storage, duplication, etc. on computer equipment, electronic equipment, network equipment, storage equipment, software, etc. that can access or obtain trade secrets;</w:t>
            </w:r>
          </w:p>
          <w:p w14:paraId="027FBBAC" w14:textId="19D5289A" w:rsidR="005E68FA" w:rsidRPr="005E68FA" w:rsidRDefault="005E68FA" w:rsidP="005E68FA">
            <w:pPr>
              <w:rPr>
                <w:rFonts w:ascii="Times New Roman" w:hAnsi="Times New Roman" w:cs="Times New Roman"/>
                <w:szCs w:val="21"/>
              </w:rPr>
            </w:pPr>
            <w:r w:rsidRPr="005E68FA">
              <w:rPr>
                <w:rFonts w:ascii="Times New Roman" w:hAnsi="Times New Roman" w:cs="Times New Roman"/>
                <w:szCs w:val="21"/>
              </w:rPr>
              <w:t xml:space="preserve">(VI) Requiring employees about to leave their jobs to register, return, delete and destroy any trade secrets and the carriers thereof that they have accessed or obtained and to continue to bear the </w:t>
            </w:r>
            <w:r w:rsidRPr="005E68FA">
              <w:rPr>
                <w:rFonts w:ascii="Times New Roman" w:hAnsi="Times New Roman" w:cs="Times New Roman"/>
                <w:szCs w:val="21"/>
              </w:rPr>
              <w:lastRenderedPageBreak/>
              <w:t>confidentiality obligation.</w:t>
            </w:r>
          </w:p>
        </w:tc>
        <w:tc>
          <w:tcPr>
            <w:tcW w:w="4607" w:type="dxa"/>
          </w:tcPr>
          <w:p w14:paraId="794F6DC1"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第六条</w:t>
            </w:r>
            <w:r w:rsidRPr="00414FAE">
              <w:rPr>
                <w:rFonts w:ascii="Times New Roman" w:hAnsi="Times New Roman" w:cs="Times New Roman"/>
                <w:szCs w:val="21"/>
              </w:rPr>
              <w:t xml:space="preserve">  </w:t>
            </w:r>
            <w:r w:rsidRPr="00414FAE">
              <w:rPr>
                <w:rFonts w:ascii="Times New Roman" w:hAnsi="Times New Roman" w:cs="Times New Roman"/>
                <w:szCs w:val="21"/>
              </w:rPr>
              <w:t>具有下列情形之一，</w:t>
            </w:r>
            <w:r w:rsidRPr="00414FAE">
              <w:rPr>
                <w:rFonts w:ascii="Times New Roman" w:hAnsi="Times New Roman" w:cs="Times New Roman"/>
                <w:color w:val="FF0000"/>
                <w:szCs w:val="21"/>
              </w:rPr>
              <w:t>在正常情况下足以防止商业秘密泄露的，</w:t>
            </w:r>
            <w:r w:rsidRPr="00414FAE">
              <w:rPr>
                <w:rFonts w:ascii="Times New Roman" w:hAnsi="Times New Roman" w:cs="Times New Roman"/>
                <w:szCs w:val="21"/>
              </w:rPr>
              <w:t>人民法院应当认定权利人采取了相应保密措施：</w:t>
            </w:r>
          </w:p>
          <w:p w14:paraId="77326EC3"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（一）签订保密协议或者在合同中约定保密义务的；</w:t>
            </w:r>
          </w:p>
          <w:p w14:paraId="64D0241A"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（二）通过章程、培训、规章制度、</w:t>
            </w:r>
            <w:r w:rsidRPr="00414FAE">
              <w:rPr>
                <w:rFonts w:ascii="Times New Roman" w:hAnsi="Times New Roman" w:cs="Times New Roman"/>
                <w:color w:val="FF0000"/>
                <w:szCs w:val="21"/>
              </w:rPr>
              <w:t>书面告知等方式，</w:t>
            </w:r>
            <w:r w:rsidRPr="00414FAE">
              <w:rPr>
                <w:rFonts w:ascii="Times New Roman" w:hAnsi="Times New Roman" w:cs="Times New Roman"/>
                <w:szCs w:val="21"/>
              </w:rPr>
              <w:t>对能够接触、获取商业秘密的</w:t>
            </w:r>
            <w:r w:rsidRPr="00414FAE">
              <w:rPr>
                <w:rFonts w:ascii="Times New Roman" w:hAnsi="Times New Roman" w:cs="Times New Roman"/>
                <w:color w:val="FF0000"/>
                <w:szCs w:val="21"/>
              </w:rPr>
              <w:t>员工、前员工、</w:t>
            </w:r>
            <w:r w:rsidRPr="00414FAE">
              <w:rPr>
                <w:rFonts w:ascii="Times New Roman" w:hAnsi="Times New Roman" w:cs="Times New Roman"/>
                <w:szCs w:val="21"/>
              </w:rPr>
              <w:t>供应商、客户、来访者等提出保密要求的；</w:t>
            </w:r>
          </w:p>
          <w:p w14:paraId="2005DDA0"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szCs w:val="21"/>
              </w:rPr>
              <w:t xml:space="preserve">　　</w:t>
            </w:r>
            <w:r w:rsidRPr="00414FAE">
              <w:rPr>
                <w:rFonts w:ascii="Times New Roman" w:hAnsi="Times New Roman" w:cs="Times New Roman"/>
                <w:color w:val="FF0000"/>
                <w:szCs w:val="21"/>
              </w:rPr>
              <w:t>（三）对涉密的厂房、车间等生产经营场所限制来访者或者进行区分管理的</w:t>
            </w:r>
            <w:r w:rsidRPr="00414FAE">
              <w:rPr>
                <w:rFonts w:ascii="Times New Roman" w:hAnsi="Times New Roman" w:cs="Times New Roman"/>
                <w:color w:val="FF0000"/>
                <w:szCs w:val="21"/>
              </w:rPr>
              <w:t>;</w:t>
            </w:r>
          </w:p>
          <w:p w14:paraId="1C141759"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（四）以标记、分类、隔离、</w:t>
            </w:r>
            <w:r w:rsidRPr="00414FAE">
              <w:rPr>
                <w:rFonts w:ascii="Times New Roman" w:hAnsi="Times New Roman" w:cs="Times New Roman"/>
                <w:color w:val="FF0000"/>
                <w:szCs w:val="21"/>
              </w:rPr>
              <w:t>加密、</w:t>
            </w:r>
            <w:r w:rsidRPr="00414FAE">
              <w:rPr>
                <w:rFonts w:ascii="Times New Roman" w:hAnsi="Times New Roman" w:cs="Times New Roman"/>
                <w:szCs w:val="21"/>
              </w:rPr>
              <w:t>封存、</w:t>
            </w:r>
            <w:r w:rsidRPr="00414FAE">
              <w:rPr>
                <w:rFonts w:ascii="Times New Roman" w:hAnsi="Times New Roman" w:cs="Times New Roman"/>
                <w:color w:val="FF0000"/>
                <w:szCs w:val="21"/>
              </w:rPr>
              <w:t>限制能够接触或者获取的人员范围</w:t>
            </w:r>
            <w:r w:rsidRPr="00414FAE">
              <w:rPr>
                <w:rFonts w:ascii="Times New Roman" w:hAnsi="Times New Roman" w:cs="Times New Roman"/>
                <w:szCs w:val="21"/>
              </w:rPr>
              <w:t>等方式，对商业秘密及其载体进行区分和管理的；</w:t>
            </w:r>
          </w:p>
          <w:p w14:paraId="49D06B1A"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（五）对能够接触、获取商业秘密的计算机设备、电子设备、网络设备、存储设备、软件等，采取禁止或者限制</w:t>
            </w:r>
            <w:r w:rsidRPr="00414FAE">
              <w:rPr>
                <w:rFonts w:ascii="Times New Roman" w:hAnsi="Times New Roman" w:cs="Times New Roman"/>
                <w:color w:val="FF0000"/>
                <w:szCs w:val="21"/>
              </w:rPr>
              <w:t>使用</w:t>
            </w:r>
            <w:r w:rsidRPr="00414FAE">
              <w:rPr>
                <w:rFonts w:ascii="Times New Roman" w:hAnsi="Times New Roman" w:cs="Times New Roman"/>
                <w:szCs w:val="21"/>
              </w:rPr>
              <w:t>、访问、存储、复制等措施的；</w:t>
            </w:r>
          </w:p>
          <w:p w14:paraId="5BA9A002"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（六）要求离职员工登记、返还、</w:t>
            </w:r>
            <w:r w:rsidRPr="00414FAE">
              <w:rPr>
                <w:rFonts w:ascii="Times New Roman" w:hAnsi="Times New Roman" w:cs="Times New Roman"/>
                <w:color w:val="FF0000"/>
                <w:szCs w:val="21"/>
              </w:rPr>
              <w:t>清除、</w:t>
            </w:r>
            <w:r w:rsidRPr="00414FAE">
              <w:rPr>
                <w:rFonts w:ascii="Times New Roman" w:hAnsi="Times New Roman" w:cs="Times New Roman"/>
                <w:szCs w:val="21"/>
              </w:rPr>
              <w:t>销毁其接触或者获取的商业秘密及其载体，继续承担保密义务的；</w:t>
            </w:r>
          </w:p>
          <w:p w14:paraId="4A41D266" w14:textId="5A318000" w:rsidR="00283CA3" w:rsidRDefault="00283CA3" w:rsidP="00CF0CC9">
            <w:pPr>
              <w:ind w:firstLine="420"/>
              <w:rPr>
                <w:rFonts w:ascii="Times New Roman" w:hAnsi="Times New Roman" w:cs="Times New Roman"/>
                <w:color w:val="FF0000"/>
                <w:szCs w:val="21"/>
              </w:rPr>
            </w:pPr>
            <w:r w:rsidRPr="00414FAE">
              <w:rPr>
                <w:rFonts w:ascii="Times New Roman" w:hAnsi="Times New Roman" w:cs="Times New Roman"/>
                <w:color w:val="FF0000"/>
                <w:szCs w:val="21"/>
              </w:rPr>
              <w:t>（七）采取其他合理保密措施的。</w:t>
            </w:r>
          </w:p>
          <w:p w14:paraId="340697CB" w14:textId="77777777" w:rsidR="00CF0CC9" w:rsidRDefault="00CF0CC9" w:rsidP="00CF0CC9">
            <w:pPr>
              <w:ind w:firstLine="420"/>
              <w:rPr>
                <w:rFonts w:ascii="Times New Roman" w:hAnsi="Times New Roman" w:cs="Times New Roman"/>
                <w:color w:val="FF0000"/>
                <w:szCs w:val="21"/>
              </w:rPr>
            </w:pPr>
          </w:p>
          <w:p w14:paraId="2F2C8A98" w14:textId="77777777" w:rsidR="00CF0CC9" w:rsidRDefault="00CF0CC9" w:rsidP="00CF0CC9">
            <w:pPr>
              <w:rPr>
                <w:rFonts w:ascii="Times New Roman" w:hAnsi="Times New Roman" w:cs="Times New Roman"/>
                <w:szCs w:val="21"/>
              </w:rPr>
            </w:pPr>
            <w:r w:rsidRPr="00CF0CC9">
              <w:rPr>
                <w:rFonts w:ascii="Times New Roman" w:hAnsi="Times New Roman" w:cs="Times New Roman" w:hint="eastAsia"/>
                <w:szCs w:val="21"/>
              </w:rPr>
              <w:t>A</w:t>
            </w:r>
            <w:r w:rsidRPr="00CF0CC9">
              <w:rPr>
                <w:rFonts w:ascii="Times New Roman" w:hAnsi="Times New Roman" w:cs="Times New Roman"/>
                <w:szCs w:val="21"/>
              </w:rPr>
              <w:t>rticle 6 If any of the following circumstances is sufficient to prevent trade secret</w:t>
            </w:r>
            <w:r>
              <w:rPr>
                <w:rFonts w:ascii="Times New Roman" w:hAnsi="Times New Roman" w:cs="Times New Roman"/>
                <w:szCs w:val="21"/>
              </w:rPr>
              <w:t xml:space="preserve"> leakage</w:t>
            </w:r>
            <w:r w:rsidRPr="00CF0CC9">
              <w:rPr>
                <w:rFonts w:ascii="Times New Roman" w:hAnsi="Times New Roman" w:cs="Times New Roman"/>
                <w:szCs w:val="21"/>
              </w:rPr>
              <w:t xml:space="preserve"> </w:t>
            </w:r>
            <w:r w:rsidRPr="00CF0CC9">
              <w:rPr>
                <w:rFonts w:ascii="Times New Roman" w:hAnsi="Times New Roman" w:cs="Times New Roman"/>
                <w:color w:val="FF0000"/>
                <w:szCs w:val="21"/>
              </w:rPr>
              <w:t>under normal circumstances</w:t>
            </w:r>
            <w:r w:rsidRPr="00CF0CC9">
              <w:rPr>
                <w:rFonts w:ascii="Times New Roman" w:hAnsi="Times New Roman" w:cs="Times New Roman"/>
                <w:szCs w:val="21"/>
              </w:rPr>
              <w:t xml:space="preserve">, the people's court shall determine that the right holder has taken corresponding </w:t>
            </w:r>
            <w:r w:rsidRPr="005E68FA">
              <w:rPr>
                <w:rFonts w:ascii="Times New Roman" w:hAnsi="Times New Roman" w:cs="Times New Roman"/>
                <w:szCs w:val="21"/>
              </w:rPr>
              <w:t>confidentiality measures</w:t>
            </w:r>
            <w:r>
              <w:rPr>
                <w:rFonts w:ascii="Times New Roman" w:hAnsi="Times New Roman" w:cs="Times New Roman"/>
                <w:szCs w:val="21"/>
              </w:rPr>
              <w:t>:</w:t>
            </w:r>
          </w:p>
          <w:p w14:paraId="051897FA" w14:textId="77777777" w:rsidR="00CF0CC9" w:rsidRDefault="00CF0CC9" w:rsidP="00CF0CC9">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 xml:space="preserve">I) </w:t>
            </w:r>
            <w:r w:rsidRPr="005E68FA">
              <w:rPr>
                <w:rFonts w:ascii="Times New Roman" w:hAnsi="Times New Roman" w:cs="Times New Roman"/>
                <w:szCs w:val="21"/>
              </w:rPr>
              <w:t>Signing a confidentiality agreement or stipulating confidentiality obligation in the contract;</w:t>
            </w:r>
          </w:p>
          <w:p w14:paraId="2D60DCD2" w14:textId="77777777" w:rsidR="00CF0CC9" w:rsidRDefault="00CF0CC9" w:rsidP="00CF0CC9">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 xml:space="preserve">II) </w:t>
            </w:r>
            <w:r w:rsidRPr="005E68FA">
              <w:rPr>
                <w:rFonts w:ascii="Times New Roman" w:hAnsi="Times New Roman" w:cs="Times New Roman"/>
                <w:szCs w:val="21"/>
              </w:rPr>
              <w:t>Providing confidentiality requirements through articles of association, trainings,</w:t>
            </w:r>
            <w:r>
              <w:rPr>
                <w:rFonts w:ascii="Times New Roman" w:hAnsi="Times New Roman" w:cs="Times New Roman"/>
                <w:szCs w:val="21"/>
              </w:rPr>
              <w:t xml:space="preserve"> </w:t>
            </w:r>
            <w:r w:rsidRPr="005E68FA">
              <w:rPr>
                <w:rFonts w:ascii="Times New Roman" w:hAnsi="Times New Roman" w:cs="Times New Roman"/>
                <w:szCs w:val="21"/>
              </w:rPr>
              <w:t xml:space="preserve">rules and regulations, </w:t>
            </w:r>
            <w:r w:rsidRPr="00CF0CC9">
              <w:rPr>
                <w:rFonts w:ascii="Times New Roman" w:hAnsi="Times New Roman" w:cs="Times New Roman"/>
                <w:color w:val="FF0000"/>
                <w:szCs w:val="21"/>
              </w:rPr>
              <w:t>written communication</w:t>
            </w:r>
            <w:r>
              <w:rPr>
                <w:rFonts w:ascii="Times New Roman" w:hAnsi="Times New Roman" w:cs="Times New Roman"/>
                <w:szCs w:val="21"/>
              </w:rPr>
              <w:t xml:space="preserve">, </w:t>
            </w:r>
            <w:r w:rsidRPr="005E68FA">
              <w:rPr>
                <w:rFonts w:ascii="Times New Roman" w:hAnsi="Times New Roman" w:cs="Times New Roman"/>
                <w:szCs w:val="21"/>
              </w:rPr>
              <w:t>etc.</w:t>
            </w:r>
            <w:r>
              <w:rPr>
                <w:rFonts w:ascii="Times New Roman" w:hAnsi="Times New Roman" w:cs="Times New Roman"/>
                <w:szCs w:val="21"/>
              </w:rPr>
              <w:t>, p</w:t>
            </w:r>
            <w:r w:rsidRPr="00CF0CC9">
              <w:rPr>
                <w:rFonts w:ascii="Times New Roman" w:hAnsi="Times New Roman" w:cs="Times New Roman"/>
                <w:szCs w:val="21"/>
              </w:rPr>
              <w:t xml:space="preserve">roviding confidentiality requirements on </w:t>
            </w:r>
            <w:r w:rsidRPr="00CF0CC9">
              <w:rPr>
                <w:rFonts w:ascii="Times New Roman" w:hAnsi="Times New Roman" w:cs="Times New Roman"/>
                <w:color w:val="FF0000"/>
                <w:szCs w:val="21"/>
              </w:rPr>
              <w:t>employees, former employees,</w:t>
            </w:r>
            <w:r>
              <w:rPr>
                <w:rFonts w:ascii="Times New Roman" w:hAnsi="Times New Roman" w:cs="Times New Roman"/>
                <w:szCs w:val="21"/>
              </w:rPr>
              <w:t xml:space="preserve"> </w:t>
            </w:r>
            <w:r w:rsidRPr="00CF0CC9">
              <w:rPr>
                <w:rFonts w:ascii="Times New Roman" w:hAnsi="Times New Roman" w:cs="Times New Roman"/>
                <w:szCs w:val="21"/>
              </w:rPr>
              <w:t>suppliers, customers, visitors, etc. who can access or obtain trade secrets;</w:t>
            </w:r>
          </w:p>
          <w:p w14:paraId="0EBEF736" w14:textId="77777777" w:rsidR="00CF0CC9" w:rsidRDefault="00CF0CC9" w:rsidP="00CF0CC9">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III)</w:t>
            </w:r>
            <w:r w:rsidRPr="00CF0CC9">
              <w:rPr>
                <w:rFonts w:ascii="Times New Roman" w:hAnsi="Times New Roman" w:cs="Times New Roman"/>
                <w:color w:val="FF0000"/>
                <w:szCs w:val="21"/>
              </w:rPr>
              <w:t xml:space="preserve"> Restricting visitors to or providing segregated management to confidential production and business premises such as factories and workshops;</w:t>
            </w:r>
          </w:p>
          <w:p w14:paraId="6086CBDA" w14:textId="3F68AE88" w:rsidR="00CF0CC9" w:rsidRDefault="00CF0CC9" w:rsidP="00CF0CC9">
            <w:pPr>
              <w:rPr>
                <w:rFonts w:ascii="Times New Roman" w:hAnsi="Times New Roman" w:cs="Times New Roman"/>
                <w:szCs w:val="21"/>
              </w:rPr>
            </w:pPr>
            <w:r>
              <w:rPr>
                <w:rFonts w:ascii="Times New Roman" w:hAnsi="Times New Roman" w:cs="Times New Roman"/>
                <w:szCs w:val="21"/>
              </w:rPr>
              <w:lastRenderedPageBreak/>
              <w:t xml:space="preserve">(IV) </w:t>
            </w:r>
            <w:r w:rsidRPr="005E68FA">
              <w:rPr>
                <w:rFonts w:ascii="Times New Roman" w:hAnsi="Times New Roman" w:cs="Times New Roman"/>
                <w:szCs w:val="21"/>
              </w:rPr>
              <w:t>Distinguishing and managing trade secrets and carriers thereof by means of marking, classification, separation</w:t>
            </w:r>
            <w:r>
              <w:rPr>
                <w:rFonts w:ascii="Times New Roman" w:hAnsi="Times New Roman" w:cs="Times New Roman"/>
                <w:szCs w:val="21"/>
              </w:rPr>
              <w:t xml:space="preserve">, </w:t>
            </w:r>
            <w:r w:rsidRPr="00CF0CC9">
              <w:rPr>
                <w:rFonts w:ascii="Times New Roman" w:hAnsi="Times New Roman" w:cs="Times New Roman"/>
                <w:color w:val="FF0000"/>
                <w:szCs w:val="21"/>
              </w:rPr>
              <w:t>encryption</w:t>
            </w:r>
            <w:r w:rsidR="00F51645">
              <w:rPr>
                <w:rFonts w:ascii="Times New Roman" w:hAnsi="Times New Roman" w:cs="Times New Roman"/>
                <w:color w:val="FF0000"/>
                <w:szCs w:val="21"/>
              </w:rPr>
              <w:t xml:space="preserve">, </w:t>
            </w:r>
            <w:r w:rsidRPr="005E68FA">
              <w:rPr>
                <w:rFonts w:ascii="Times New Roman" w:hAnsi="Times New Roman" w:cs="Times New Roman"/>
                <w:szCs w:val="21"/>
              </w:rPr>
              <w:t>sealing</w:t>
            </w:r>
            <w:r w:rsidR="00F51645">
              <w:rPr>
                <w:rFonts w:ascii="Times New Roman" w:hAnsi="Times New Roman" w:cs="Times New Roman"/>
                <w:szCs w:val="21"/>
              </w:rPr>
              <w:t xml:space="preserve"> and </w:t>
            </w:r>
            <w:r w:rsidR="00F51645" w:rsidRPr="00F51645">
              <w:rPr>
                <w:rFonts w:ascii="Times New Roman" w:hAnsi="Times New Roman" w:cs="Times New Roman"/>
                <w:color w:val="FF0000"/>
                <w:szCs w:val="21"/>
              </w:rPr>
              <w:t>restricting the scope of persons who can reached or access</w:t>
            </w:r>
            <w:r w:rsidRPr="005E68FA">
              <w:rPr>
                <w:rFonts w:ascii="Times New Roman" w:hAnsi="Times New Roman" w:cs="Times New Roman"/>
                <w:szCs w:val="21"/>
              </w:rPr>
              <w:t>, etc.;</w:t>
            </w:r>
          </w:p>
          <w:p w14:paraId="040DF140" w14:textId="1ACBE428" w:rsidR="00D74E4D" w:rsidRPr="005E68FA" w:rsidRDefault="00D74E4D" w:rsidP="00D74E4D">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 xml:space="preserve">V) </w:t>
            </w:r>
            <w:r w:rsidRPr="005E68FA">
              <w:rPr>
                <w:rFonts w:ascii="Times New Roman" w:hAnsi="Times New Roman" w:cs="Times New Roman"/>
                <w:szCs w:val="21"/>
              </w:rPr>
              <w:t xml:space="preserve">Taking measures of prohibition or restriction of </w:t>
            </w:r>
            <w:r w:rsidRPr="00D74E4D">
              <w:rPr>
                <w:rFonts w:ascii="Times New Roman" w:hAnsi="Times New Roman" w:cs="Times New Roman"/>
                <w:color w:val="FF0000"/>
                <w:szCs w:val="21"/>
              </w:rPr>
              <w:t>using</w:t>
            </w:r>
            <w:r>
              <w:rPr>
                <w:rFonts w:ascii="Times New Roman" w:hAnsi="Times New Roman" w:cs="Times New Roman"/>
                <w:szCs w:val="21"/>
              </w:rPr>
              <w:t xml:space="preserve">, </w:t>
            </w:r>
            <w:r w:rsidRPr="005E68FA">
              <w:rPr>
                <w:rFonts w:ascii="Times New Roman" w:hAnsi="Times New Roman" w:cs="Times New Roman"/>
                <w:szCs w:val="21"/>
              </w:rPr>
              <w:t>access, storage, duplication, etc. on computer equipment, electronic equipment, network equipment, storage equipment, software, etc. that can access or obtain trade secrets;</w:t>
            </w:r>
          </w:p>
          <w:p w14:paraId="2526F950" w14:textId="77777777" w:rsidR="00D74E4D" w:rsidRDefault="00F51645" w:rsidP="00CF0CC9">
            <w:pPr>
              <w:rPr>
                <w:rFonts w:ascii="Times New Roman" w:hAnsi="Times New Roman" w:cs="Times New Roman"/>
                <w:szCs w:val="21"/>
              </w:rPr>
            </w:pPr>
            <w:r w:rsidRPr="005E68FA">
              <w:rPr>
                <w:rFonts w:ascii="Times New Roman" w:hAnsi="Times New Roman" w:cs="Times New Roman"/>
                <w:szCs w:val="21"/>
              </w:rPr>
              <w:t xml:space="preserve">(VI) Requiring employees about to leave their jobs to register, return, </w:t>
            </w:r>
            <w:r w:rsidRPr="00F51645">
              <w:rPr>
                <w:rFonts w:ascii="Times New Roman" w:hAnsi="Times New Roman" w:cs="Times New Roman"/>
                <w:color w:val="FF0000"/>
                <w:szCs w:val="21"/>
              </w:rPr>
              <w:t>clear</w:t>
            </w:r>
            <w:r w:rsidRPr="005E68FA">
              <w:rPr>
                <w:rFonts w:ascii="Times New Roman" w:hAnsi="Times New Roman" w:cs="Times New Roman"/>
                <w:szCs w:val="21"/>
              </w:rPr>
              <w:t xml:space="preserve"> and destroy any trade secrets and the carriers thereof that they have accessed or obtained and to continue to bear the confidentiality obligation</w:t>
            </w:r>
            <w:r>
              <w:rPr>
                <w:rFonts w:ascii="Times New Roman" w:hAnsi="Times New Roman" w:cs="Times New Roman"/>
                <w:szCs w:val="21"/>
              </w:rPr>
              <w:t>;</w:t>
            </w:r>
          </w:p>
          <w:p w14:paraId="156C4538" w14:textId="4A13E5AF" w:rsidR="00F51645" w:rsidRPr="00D74E4D" w:rsidRDefault="00F51645" w:rsidP="00CF0CC9">
            <w:pPr>
              <w:rPr>
                <w:rFonts w:ascii="Times New Roman" w:hAnsi="Times New Roman" w:cs="Times New Roman"/>
                <w:szCs w:val="21"/>
              </w:rPr>
            </w:pPr>
            <w:r w:rsidRPr="00F51645">
              <w:rPr>
                <w:rFonts w:ascii="Times New Roman" w:hAnsi="Times New Roman" w:cs="Times New Roman" w:hint="eastAsia"/>
                <w:color w:val="FF0000"/>
                <w:szCs w:val="21"/>
              </w:rPr>
              <w:t>(</w:t>
            </w:r>
            <w:r w:rsidRPr="00F51645">
              <w:rPr>
                <w:rFonts w:ascii="Times New Roman" w:hAnsi="Times New Roman" w:cs="Times New Roman"/>
                <w:color w:val="FF0000"/>
                <w:szCs w:val="21"/>
              </w:rPr>
              <w:t>VII) Other reasonable measures of confidentiality.</w:t>
            </w:r>
          </w:p>
        </w:tc>
      </w:tr>
      <w:tr w:rsidR="00283CA3" w:rsidRPr="00414FAE" w14:paraId="6BF49829" w14:textId="77777777" w:rsidTr="00486781">
        <w:tc>
          <w:tcPr>
            <w:tcW w:w="4607" w:type="dxa"/>
          </w:tcPr>
          <w:p w14:paraId="522C8FB0"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第三条</w:t>
            </w:r>
            <w:r w:rsidRPr="00414FAE">
              <w:rPr>
                <w:rFonts w:ascii="Times New Roman" w:hAnsi="Times New Roman" w:cs="Times New Roman"/>
                <w:szCs w:val="21"/>
              </w:rPr>
              <w:t xml:space="preserve">  </w:t>
            </w:r>
            <w:r w:rsidRPr="00414FAE">
              <w:rPr>
                <w:rFonts w:ascii="Times New Roman" w:hAnsi="Times New Roman" w:cs="Times New Roman"/>
                <w:szCs w:val="21"/>
              </w:rPr>
              <w:t>权利人主张的商业秘密具有现实的或者潜在的市场价值，</w:t>
            </w:r>
            <w:r w:rsidRPr="00414FAE">
              <w:rPr>
                <w:rFonts w:ascii="Times New Roman" w:hAnsi="Times New Roman" w:cs="Times New Roman"/>
                <w:strike/>
                <w:szCs w:val="21"/>
              </w:rPr>
              <w:t>能带来竞争优势的，</w:t>
            </w:r>
            <w:r w:rsidRPr="00414FAE">
              <w:rPr>
                <w:rFonts w:ascii="Times New Roman" w:hAnsi="Times New Roman" w:cs="Times New Roman"/>
                <w:szCs w:val="21"/>
              </w:rPr>
              <w:t>人民法院应当认定属于反不正当竞争法第九条第四款所称的具有商业价值。</w:t>
            </w:r>
          </w:p>
          <w:p w14:paraId="129140DC"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1C354CE9"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生产经营活动中形成的阶段性成果符合前款规定的，人民法院应当认定该成果具有商业价值。</w:t>
            </w:r>
          </w:p>
          <w:p w14:paraId="4339013B" w14:textId="77777777" w:rsidR="00F4313B" w:rsidRDefault="00F4313B" w:rsidP="00D74E4D">
            <w:pPr>
              <w:rPr>
                <w:rFonts w:ascii="Times New Roman" w:hAnsi="Times New Roman" w:cs="Times New Roman"/>
                <w:szCs w:val="21"/>
              </w:rPr>
            </w:pPr>
          </w:p>
          <w:p w14:paraId="4F488A94" w14:textId="77777777" w:rsidR="00F4313B" w:rsidRDefault="00F4313B" w:rsidP="00D74E4D">
            <w:pPr>
              <w:rPr>
                <w:rFonts w:ascii="Times New Roman" w:hAnsi="Times New Roman" w:cs="Times New Roman"/>
                <w:szCs w:val="21"/>
              </w:rPr>
            </w:pPr>
            <w:r w:rsidRPr="00F4313B">
              <w:rPr>
                <w:rFonts w:ascii="Times New Roman" w:hAnsi="Times New Roman" w:cs="Times New Roman"/>
                <w:szCs w:val="21"/>
              </w:rPr>
              <w:t>Article 3 Where the trade secret asserted by the right holder has practical or potential market value</w:t>
            </w:r>
            <w:r w:rsidRPr="005D7C1E">
              <w:rPr>
                <w:rFonts w:ascii="Times New Roman" w:hAnsi="Times New Roman" w:cs="Times New Roman"/>
                <w:strike/>
                <w:szCs w:val="21"/>
              </w:rPr>
              <w:t xml:space="preserve"> that can bring about competitive advantage</w:t>
            </w:r>
            <w:r w:rsidRPr="00F4313B">
              <w:rPr>
                <w:rFonts w:ascii="Times New Roman" w:hAnsi="Times New Roman" w:cs="Times New Roman"/>
                <w:szCs w:val="21"/>
              </w:rPr>
              <w:t xml:space="preserve">, the people’s court shall determine that the trade secret has the commercial value referred to in paragraph 4 of Article 9 of the </w:t>
            </w:r>
            <w:r w:rsidRPr="00F4313B">
              <w:rPr>
                <w:rFonts w:ascii="Times New Roman" w:hAnsi="Times New Roman" w:cs="Times New Roman"/>
                <w:i/>
                <w:iCs/>
                <w:szCs w:val="21"/>
              </w:rPr>
              <w:t>Anti-Unfair Competition Law</w:t>
            </w:r>
            <w:r w:rsidRPr="00F4313B">
              <w:rPr>
                <w:rFonts w:ascii="Times New Roman" w:hAnsi="Times New Roman" w:cs="Times New Roman"/>
                <w:szCs w:val="21"/>
              </w:rPr>
              <w:t>.</w:t>
            </w:r>
          </w:p>
          <w:p w14:paraId="6EAF661D" w14:textId="77777777" w:rsidR="00F4313B" w:rsidRDefault="00F4313B" w:rsidP="00D74E4D">
            <w:pPr>
              <w:rPr>
                <w:rFonts w:ascii="Times New Roman" w:hAnsi="Times New Roman" w:cs="Times New Roman"/>
                <w:szCs w:val="21"/>
              </w:rPr>
            </w:pPr>
          </w:p>
          <w:p w14:paraId="6971FD4E" w14:textId="54988573" w:rsidR="00F4313B" w:rsidRPr="00414FAE" w:rsidRDefault="00F4313B" w:rsidP="00D74E4D">
            <w:pPr>
              <w:rPr>
                <w:rFonts w:ascii="Times New Roman" w:hAnsi="Times New Roman" w:cs="Times New Roman"/>
                <w:szCs w:val="21"/>
              </w:rPr>
            </w:pPr>
            <w:r w:rsidRPr="00F4313B">
              <w:rPr>
                <w:rFonts w:ascii="Times New Roman" w:hAnsi="Times New Roman" w:cs="Times New Roman"/>
                <w:szCs w:val="21"/>
              </w:rPr>
              <w:t>Where a periodical achievement formed in the course of production and business operation activities falls under the provisions of the preceding paragraph, the people’s court shall determine that the achievement is of commercial value.</w:t>
            </w:r>
          </w:p>
        </w:tc>
        <w:tc>
          <w:tcPr>
            <w:tcW w:w="4607" w:type="dxa"/>
          </w:tcPr>
          <w:p w14:paraId="550F7AD1"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第七条</w:t>
            </w:r>
            <w:r w:rsidRPr="00414FAE">
              <w:rPr>
                <w:rFonts w:ascii="Times New Roman" w:hAnsi="Times New Roman" w:cs="Times New Roman"/>
                <w:szCs w:val="21"/>
              </w:rPr>
              <w:t xml:space="preserve">  </w:t>
            </w:r>
            <w:r w:rsidRPr="00414FAE">
              <w:rPr>
                <w:rFonts w:ascii="Times New Roman" w:hAnsi="Times New Roman" w:cs="Times New Roman"/>
                <w:szCs w:val="21"/>
              </w:rPr>
              <w:t>权利人</w:t>
            </w:r>
            <w:r w:rsidRPr="00414FAE">
              <w:rPr>
                <w:rFonts w:ascii="Times New Roman" w:hAnsi="Times New Roman" w:cs="Times New Roman"/>
                <w:color w:val="FF0000"/>
                <w:szCs w:val="21"/>
              </w:rPr>
              <w:t>请求保护的信息因不为公众所知悉</w:t>
            </w:r>
            <w:r w:rsidRPr="00414FAE">
              <w:rPr>
                <w:rFonts w:ascii="Times New Roman" w:hAnsi="Times New Roman" w:cs="Times New Roman"/>
                <w:szCs w:val="21"/>
              </w:rPr>
              <w:t>而具有现实的或者潜在的商业价值的，人民法院</w:t>
            </w:r>
            <w:r w:rsidRPr="002647C2">
              <w:rPr>
                <w:rFonts w:ascii="Times New Roman" w:hAnsi="Times New Roman" w:cs="Times New Roman"/>
                <w:color w:val="FF0000"/>
                <w:szCs w:val="21"/>
              </w:rPr>
              <w:t>经审查可以认定</w:t>
            </w:r>
            <w:r w:rsidRPr="00414FAE">
              <w:rPr>
                <w:rFonts w:ascii="Times New Roman" w:hAnsi="Times New Roman" w:cs="Times New Roman"/>
                <w:szCs w:val="21"/>
              </w:rPr>
              <w:t>为反不正当竞争法第九条第四款所称的具有商业价值。</w:t>
            </w:r>
          </w:p>
          <w:p w14:paraId="4DE789D4"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4BD4180A"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生产经营活动中形成的阶段性成果符合前款规定的，人民法院</w:t>
            </w:r>
            <w:r w:rsidRPr="00414FAE">
              <w:rPr>
                <w:rFonts w:ascii="Times New Roman" w:hAnsi="Times New Roman" w:cs="Times New Roman"/>
                <w:color w:val="FF0000"/>
                <w:szCs w:val="21"/>
              </w:rPr>
              <w:t>经审查可以认定</w:t>
            </w:r>
            <w:r w:rsidRPr="00414FAE">
              <w:rPr>
                <w:rFonts w:ascii="Times New Roman" w:hAnsi="Times New Roman" w:cs="Times New Roman"/>
                <w:szCs w:val="21"/>
              </w:rPr>
              <w:t>该成果具有商业价值。</w:t>
            </w:r>
          </w:p>
          <w:p w14:paraId="185CBA09" w14:textId="77777777" w:rsidR="005D7C1E" w:rsidRDefault="005D7C1E" w:rsidP="00D74E4D">
            <w:pPr>
              <w:rPr>
                <w:rFonts w:ascii="Times New Roman" w:hAnsi="Times New Roman" w:cs="Times New Roman"/>
                <w:szCs w:val="21"/>
              </w:rPr>
            </w:pPr>
          </w:p>
          <w:p w14:paraId="01EAEF64" w14:textId="77777777" w:rsidR="005D7C1E" w:rsidRDefault="005D7C1E" w:rsidP="00D74E4D">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rticle 7 </w:t>
            </w:r>
            <w:r w:rsidRPr="00F4313B">
              <w:rPr>
                <w:rFonts w:ascii="Times New Roman" w:hAnsi="Times New Roman" w:cs="Times New Roman"/>
                <w:szCs w:val="21"/>
              </w:rPr>
              <w:t>Where the trade secret asserted by the right holder has practical or potential market value</w:t>
            </w:r>
            <w:r>
              <w:rPr>
                <w:rFonts w:ascii="Times New Roman" w:hAnsi="Times New Roman" w:cs="Times New Roman"/>
                <w:szCs w:val="21"/>
              </w:rPr>
              <w:t xml:space="preserve"> </w:t>
            </w:r>
            <w:r w:rsidRPr="00E66EE3">
              <w:rPr>
                <w:rFonts w:ascii="Times New Roman" w:hAnsi="Times New Roman" w:cs="Times New Roman"/>
                <w:color w:val="FF0000"/>
                <w:szCs w:val="21"/>
              </w:rPr>
              <w:t>because it is not known to the public</w:t>
            </w:r>
            <w:r w:rsidRPr="00F4313B">
              <w:rPr>
                <w:rFonts w:ascii="Times New Roman" w:hAnsi="Times New Roman" w:cs="Times New Roman"/>
                <w:szCs w:val="21"/>
              </w:rPr>
              <w:t>, the people’s court shall</w:t>
            </w:r>
            <w:r>
              <w:rPr>
                <w:rFonts w:ascii="Times New Roman" w:hAnsi="Times New Roman" w:cs="Times New Roman"/>
                <w:szCs w:val="21"/>
              </w:rPr>
              <w:t>,</w:t>
            </w:r>
            <w:r w:rsidRPr="00E66EE3">
              <w:rPr>
                <w:rFonts w:ascii="Times New Roman" w:hAnsi="Times New Roman" w:cs="Times New Roman"/>
                <w:color w:val="FF0000"/>
                <w:szCs w:val="21"/>
              </w:rPr>
              <w:t xml:space="preserve"> upon review, determine</w:t>
            </w:r>
            <w:r w:rsidRPr="00F4313B">
              <w:rPr>
                <w:rFonts w:ascii="Times New Roman" w:hAnsi="Times New Roman" w:cs="Times New Roman"/>
                <w:szCs w:val="21"/>
              </w:rPr>
              <w:t xml:space="preserve"> that the trade secret has the commercial value referred to in paragraph 4 of Article 9 of the </w:t>
            </w:r>
            <w:r w:rsidRPr="00F4313B">
              <w:rPr>
                <w:rFonts w:ascii="Times New Roman" w:hAnsi="Times New Roman" w:cs="Times New Roman"/>
                <w:i/>
                <w:iCs/>
                <w:szCs w:val="21"/>
              </w:rPr>
              <w:t>Anti-Unfair Competition Law</w:t>
            </w:r>
            <w:r w:rsidRPr="00F4313B">
              <w:rPr>
                <w:rFonts w:ascii="Times New Roman" w:hAnsi="Times New Roman" w:cs="Times New Roman"/>
                <w:szCs w:val="21"/>
              </w:rPr>
              <w:t>.</w:t>
            </w:r>
          </w:p>
          <w:p w14:paraId="54DACD7C" w14:textId="77777777" w:rsidR="00E66EE3" w:rsidRDefault="00E66EE3" w:rsidP="00D74E4D">
            <w:pPr>
              <w:rPr>
                <w:rFonts w:ascii="Times New Roman" w:hAnsi="Times New Roman" w:cs="Times New Roman"/>
                <w:szCs w:val="21"/>
              </w:rPr>
            </w:pPr>
          </w:p>
          <w:p w14:paraId="469F650E" w14:textId="6005E7FD" w:rsidR="00E66EE3" w:rsidRPr="00414FAE" w:rsidRDefault="00E66EE3" w:rsidP="00D74E4D">
            <w:pPr>
              <w:rPr>
                <w:rFonts w:ascii="Times New Roman" w:hAnsi="Times New Roman" w:cs="Times New Roman"/>
                <w:szCs w:val="21"/>
              </w:rPr>
            </w:pPr>
            <w:r w:rsidRPr="00F4313B">
              <w:rPr>
                <w:rFonts w:ascii="Times New Roman" w:hAnsi="Times New Roman" w:cs="Times New Roman"/>
                <w:szCs w:val="21"/>
              </w:rPr>
              <w:t>Where a periodical achievement formed in the course of production and business operation activities falls under the provisions of the preceding paragraph, the people’s court shall</w:t>
            </w:r>
            <w:r w:rsidR="00DD3815">
              <w:rPr>
                <w:rFonts w:ascii="Times New Roman" w:hAnsi="Times New Roman" w:cs="Times New Roman"/>
                <w:szCs w:val="21"/>
              </w:rPr>
              <w:t xml:space="preserve">, </w:t>
            </w:r>
            <w:r w:rsidR="00DD3815" w:rsidRPr="00E66EE3">
              <w:rPr>
                <w:rFonts w:ascii="Times New Roman" w:hAnsi="Times New Roman" w:cs="Times New Roman"/>
                <w:color w:val="FF0000"/>
                <w:szCs w:val="21"/>
              </w:rPr>
              <w:t xml:space="preserve">upon review, </w:t>
            </w:r>
            <w:r w:rsidRPr="00DD3815">
              <w:rPr>
                <w:rFonts w:ascii="Times New Roman" w:hAnsi="Times New Roman" w:cs="Times New Roman"/>
                <w:color w:val="FF0000"/>
                <w:szCs w:val="21"/>
              </w:rPr>
              <w:t xml:space="preserve">determine </w:t>
            </w:r>
            <w:r w:rsidRPr="00F4313B">
              <w:rPr>
                <w:rFonts w:ascii="Times New Roman" w:hAnsi="Times New Roman" w:cs="Times New Roman"/>
                <w:szCs w:val="21"/>
              </w:rPr>
              <w:t>that the achievement is of commercial value.</w:t>
            </w:r>
          </w:p>
        </w:tc>
      </w:tr>
      <w:tr w:rsidR="00283CA3" w:rsidRPr="00414FAE" w14:paraId="44924744" w14:textId="77777777" w:rsidTr="00486781">
        <w:tc>
          <w:tcPr>
            <w:tcW w:w="4607" w:type="dxa"/>
          </w:tcPr>
          <w:p w14:paraId="2BD41C13"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第十一条</w:t>
            </w:r>
            <w:r w:rsidRPr="00414FAE">
              <w:rPr>
                <w:rFonts w:ascii="Times New Roman" w:hAnsi="Times New Roman" w:cs="Times New Roman"/>
                <w:szCs w:val="21"/>
              </w:rPr>
              <w:t xml:space="preserve">  </w:t>
            </w:r>
            <w:r w:rsidRPr="00414FAE">
              <w:rPr>
                <w:rFonts w:ascii="Times New Roman" w:hAnsi="Times New Roman" w:cs="Times New Roman"/>
                <w:szCs w:val="21"/>
              </w:rPr>
              <w:t>被诉侵权人违反法律规定或者</w:t>
            </w:r>
            <w:r w:rsidRPr="00414FAE">
              <w:rPr>
                <w:rFonts w:ascii="Times New Roman" w:hAnsi="Times New Roman" w:cs="Times New Roman"/>
                <w:strike/>
                <w:szCs w:val="21"/>
              </w:rPr>
              <w:t>明显</w:t>
            </w:r>
            <w:r w:rsidRPr="00414FAE">
              <w:rPr>
                <w:rFonts w:ascii="Times New Roman" w:hAnsi="Times New Roman" w:cs="Times New Roman"/>
                <w:szCs w:val="21"/>
              </w:rPr>
              <w:t>违反公认的商业规则，获取权利人的商业秘密的，人民法院应当认定属于反不正当竞争法第九条第一款所称的以其他不正当手段获取权利人的商业秘密。</w:t>
            </w:r>
          </w:p>
          <w:p w14:paraId="275A14E9" w14:textId="77777777" w:rsidR="00F4313B" w:rsidRDefault="00F4313B" w:rsidP="00D74E4D">
            <w:pPr>
              <w:rPr>
                <w:rFonts w:ascii="Times New Roman" w:hAnsi="Times New Roman" w:cs="Times New Roman"/>
                <w:szCs w:val="21"/>
              </w:rPr>
            </w:pPr>
          </w:p>
          <w:p w14:paraId="217E4113" w14:textId="3D2D0671" w:rsidR="00F4313B" w:rsidRPr="00414FAE" w:rsidRDefault="00F4313B" w:rsidP="00D74E4D">
            <w:pPr>
              <w:rPr>
                <w:rFonts w:ascii="Times New Roman" w:hAnsi="Times New Roman" w:cs="Times New Roman"/>
                <w:szCs w:val="21"/>
              </w:rPr>
            </w:pPr>
            <w:r w:rsidRPr="00F4313B">
              <w:rPr>
                <w:rFonts w:ascii="Times New Roman" w:hAnsi="Times New Roman" w:cs="Times New Roman"/>
                <w:szCs w:val="21"/>
              </w:rPr>
              <w:lastRenderedPageBreak/>
              <w:t>Article 11 Where the alleged infringer obtains any trade secret of the right holder in violation of provisions of law or in</w:t>
            </w:r>
            <w:r w:rsidRPr="007F63A2">
              <w:rPr>
                <w:rFonts w:ascii="Times New Roman" w:hAnsi="Times New Roman" w:cs="Times New Roman"/>
                <w:strike/>
                <w:szCs w:val="21"/>
              </w:rPr>
              <w:t xml:space="preserve"> clear</w:t>
            </w:r>
            <w:r w:rsidRPr="00F4313B">
              <w:rPr>
                <w:rFonts w:ascii="Times New Roman" w:hAnsi="Times New Roman" w:cs="Times New Roman"/>
                <w:szCs w:val="21"/>
              </w:rPr>
              <w:t xml:space="preserve"> violation of recognized business rules, the people’s court shall determine that the alleged infringer has obtained the trade secret of the right holder by improper means as referred to in paragraph 1 of Article 9 of the </w:t>
            </w:r>
            <w:r w:rsidRPr="00F4313B">
              <w:rPr>
                <w:rFonts w:ascii="Times New Roman" w:hAnsi="Times New Roman" w:cs="Times New Roman"/>
                <w:i/>
                <w:iCs/>
                <w:szCs w:val="21"/>
              </w:rPr>
              <w:t>Anti-Unfair Competition Law</w:t>
            </w:r>
            <w:r w:rsidRPr="00F4313B">
              <w:rPr>
                <w:rFonts w:ascii="Times New Roman" w:hAnsi="Times New Roman" w:cs="Times New Roman"/>
                <w:szCs w:val="21"/>
              </w:rPr>
              <w:t>.</w:t>
            </w:r>
          </w:p>
        </w:tc>
        <w:tc>
          <w:tcPr>
            <w:tcW w:w="4607" w:type="dxa"/>
          </w:tcPr>
          <w:p w14:paraId="33EBF2AF"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第八条</w:t>
            </w:r>
            <w:r w:rsidRPr="00414FAE">
              <w:rPr>
                <w:rFonts w:ascii="Times New Roman" w:hAnsi="Times New Roman" w:cs="Times New Roman"/>
                <w:szCs w:val="21"/>
              </w:rPr>
              <w:t xml:space="preserve">  </w:t>
            </w:r>
            <w:r w:rsidRPr="00414FAE">
              <w:rPr>
                <w:rFonts w:ascii="Times New Roman" w:hAnsi="Times New Roman" w:cs="Times New Roman"/>
                <w:szCs w:val="21"/>
              </w:rPr>
              <w:t>被诉侵权人以违反法律规定或者公认的</w:t>
            </w:r>
            <w:r w:rsidRPr="009B7DF6">
              <w:rPr>
                <w:rFonts w:ascii="Times New Roman" w:hAnsi="Times New Roman" w:cs="Times New Roman"/>
                <w:color w:val="FF0000"/>
                <w:szCs w:val="21"/>
              </w:rPr>
              <w:t>商业</w:t>
            </w:r>
            <w:r w:rsidRPr="002647C2">
              <w:rPr>
                <w:rFonts w:ascii="Times New Roman" w:hAnsi="Times New Roman" w:cs="Times New Roman"/>
                <w:color w:val="FF0000"/>
                <w:szCs w:val="21"/>
              </w:rPr>
              <w:t>道德</w:t>
            </w:r>
            <w:r w:rsidRPr="00414FAE">
              <w:rPr>
                <w:rFonts w:ascii="Times New Roman" w:hAnsi="Times New Roman" w:cs="Times New Roman"/>
                <w:szCs w:val="21"/>
              </w:rPr>
              <w:t>的方式获取权利人的商业秘密的，人民法院应当认定属于反不正当竞争法第九条第一款所称的以其他不正当手段获取权利人的商业秘密。</w:t>
            </w:r>
          </w:p>
          <w:p w14:paraId="46038019" w14:textId="77777777" w:rsidR="001E1C31" w:rsidRDefault="001E1C31" w:rsidP="00D74E4D">
            <w:pPr>
              <w:rPr>
                <w:rFonts w:ascii="Times New Roman" w:hAnsi="Times New Roman" w:cs="Times New Roman"/>
                <w:szCs w:val="21"/>
              </w:rPr>
            </w:pPr>
          </w:p>
          <w:p w14:paraId="03934A33" w14:textId="6B8C9454" w:rsidR="001E1C31" w:rsidRPr="00414FAE" w:rsidRDefault="001E1C31" w:rsidP="00D74E4D">
            <w:pPr>
              <w:rPr>
                <w:rFonts w:ascii="Times New Roman" w:hAnsi="Times New Roman" w:cs="Times New Roman"/>
                <w:szCs w:val="21"/>
              </w:rPr>
            </w:pPr>
            <w:r w:rsidRPr="00F4313B">
              <w:rPr>
                <w:rFonts w:ascii="Times New Roman" w:hAnsi="Times New Roman" w:cs="Times New Roman"/>
                <w:szCs w:val="21"/>
              </w:rPr>
              <w:lastRenderedPageBreak/>
              <w:t xml:space="preserve">Article </w:t>
            </w:r>
            <w:r>
              <w:rPr>
                <w:rFonts w:ascii="Times New Roman" w:hAnsi="Times New Roman" w:cs="Times New Roman"/>
                <w:szCs w:val="21"/>
              </w:rPr>
              <w:t>8</w:t>
            </w:r>
            <w:r w:rsidRPr="00F4313B">
              <w:rPr>
                <w:rFonts w:ascii="Times New Roman" w:hAnsi="Times New Roman" w:cs="Times New Roman"/>
                <w:szCs w:val="21"/>
              </w:rPr>
              <w:t xml:space="preserve"> Where the alleged infringer obtains any trade secret of the right holder in violation of provisions of law or in violation of recognized </w:t>
            </w:r>
            <w:r w:rsidRPr="007F63A2">
              <w:rPr>
                <w:rFonts w:ascii="Times New Roman" w:hAnsi="Times New Roman" w:cs="Times New Roman"/>
                <w:color w:val="FF0000"/>
                <w:szCs w:val="21"/>
              </w:rPr>
              <w:t xml:space="preserve">business </w:t>
            </w:r>
            <w:r w:rsidR="007F63A2" w:rsidRPr="007F63A2">
              <w:rPr>
                <w:rFonts w:ascii="Times New Roman" w:hAnsi="Times New Roman" w:cs="Times New Roman"/>
                <w:color w:val="FF0000"/>
                <w:szCs w:val="21"/>
              </w:rPr>
              <w:t>ethics</w:t>
            </w:r>
            <w:r w:rsidRPr="00F4313B">
              <w:rPr>
                <w:rFonts w:ascii="Times New Roman" w:hAnsi="Times New Roman" w:cs="Times New Roman"/>
                <w:szCs w:val="21"/>
              </w:rPr>
              <w:t xml:space="preserve">, the people’s court shall determine that the alleged infringer has obtained the trade secret of the right holder by improper means as referred to in paragraph 1 of Article 9 of the </w:t>
            </w:r>
            <w:r w:rsidRPr="00F4313B">
              <w:rPr>
                <w:rFonts w:ascii="Times New Roman" w:hAnsi="Times New Roman" w:cs="Times New Roman"/>
                <w:i/>
                <w:iCs/>
                <w:szCs w:val="21"/>
              </w:rPr>
              <w:t>Anti-Unfair Competition Law</w:t>
            </w:r>
            <w:r w:rsidRPr="00F4313B">
              <w:rPr>
                <w:rFonts w:ascii="Times New Roman" w:hAnsi="Times New Roman" w:cs="Times New Roman"/>
                <w:szCs w:val="21"/>
              </w:rPr>
              <w:t>.</w:t>
            </w:r>
          </w:p>
        </w:tc>
      </w:tr>
      <w:tr w:rsidR="00283CA3" w:rsidRPr="00414FAE" w14:paraId="0CEF9983" w14:textId="77777777" w:rsidTr="00486781">
        <w:tc>
          <w:tcPr>
            <w:tcW w:w="4607" w:type="dxa"/>
          </w:tcPr>
          <w:p w14:paraId="52AB9453"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第十五条</w:t>
            </w:r>
            <w:r w:rsidRPr="00414FAE">
              <w:rPr>
                <w:rFonts w:ascii="Times New Roman" w:hAnsi="Times New Roman" w:cs="Times New Roman"/>
                <w:szCs w:val="21"/>
              </w:rPr>
              <w:t xml:space="preserve">  </w:t>
            </w:r>
            <w:r w:rsidRPr="00414FAE">
              <w:rPr>
                <w:rFonts w:ascii="Times New Roman" w:hAnsi="Times New Roman" w:cs="Times New Roman"/>
                <w:szCs w:val="21"/>
              </w:rPr>
              <w:t>将商业秘密直接或者经修改后用于生产经营活动或者根据商业秘密调整有关生产经营活动的，人民法院应当认定属于反不正当竞争法第九条所称的使用商业秘密。</w:t>
            </w:r>
          </w:p>
          <w:p w14:paraId="35AC5584" w14:textId="77777777" w:rsidR="000527CA" w:rsidRDefault="000527CA" w:rsidP="00D74E4D">
            <w:pPr>
              <w:rPr>
                <w:rFonts w:ascii="Times New Roman" w:hAnsi="Times New Roman" w:cs="Times New Roman"/>
                <w:szCs w:val="21"/>
              </w:rPr>
            </w:pPr>
          </w:p>
          <w:p w14:paraId="3AC4D325" w14:textId="4803BC46" w:rsidR="000527CA" w:rsidRPr="00414FAE" w:rsidRDefault="000527CA" w:rsidP="00D74E4D">
            <w:pPr>
              <w:rPr>
                <w:rFonts w:ascii="Times New Roman" w:hAnsi="Times New Roman" w:cs="Times New Roman"/>
                <w:szCs w:val="21"/>
              </w:rPr>
            </w:pPr>
            <w:r w:rsidRPr="000527CA">
              <w:rPr>
                <w:rFonts w:ascii="Times New Roman" w:hAnsi="Times New Roman" w:cs="Times New Roman"/>
                <w:szCs w:val="21"/>
              </w:rPr>
              <w:t xml:space="preserve">Article 15 Where any trade secret is used directly or after modification for production and business operation activities, or relevant production and business activities are adjusted according to the trade secret, the people’s court shall determine that such use falls under the scope of the use of trade secret as referred to in Article 9 of the </w:t>
            </w:r>
            <w:r w:rsidRPr="000527CA">
              <w:rPr>
                <w:rFonts w:ascii="Times New Roman" w:hAnsi="Times New Roman" w:cs="Times New Roman"/>
                <w:i/>
                <w:iCs/>
                <w:szCs w:val="21"/>
              </w:rPr>
              <w:t>Anti-Unfair Competition Law</w:t>
            </w:r>
            <w:r w:rsidRPr="000527CA">
              <w:rPr>
                <w:rFonts w:ascii="Times New Roman" w:hAnsi="Times New Roman" w:cs="Times New Roman"/>
                <w:szCs w:val="21"/>
              </w:rPr>
              <w:t>.</w:t>
            </w:r>
          </w:p>
        </w:tc>
        <w:tc>
          <w:tcPr>
            <w:tcW w:w="4607" w:type="dxa"/>
          </w:tcPr>
          <w:p w14:paraId="7079A52E"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第九条</w:t>
            </w:r>
            <w:r w:rsidRPr="00414FAE">
              <w:rPr>
                <w:rFonts w:ascii="Times New Roman" w:hAnsi="Times New Roman" w:cs="Times New Roman"/>
                <w:szCs w:val="21"/>
              </w:rPr>
              <w:t xml:space="preserve">  </w:t>
            </w:r>
            <w:r w:rsidRPr="002647C2">
              <w:rPr>
                <w:rFonts w:ascii="Times New Roman" w:hAnsi="Times New Roman" w:cs="Times New Roman"/>
                <w:color w:val="FF0000"/>
                <w:szCs w:val="21"/>
              </w:rPr>
              <w:t>被诉侵权人</w:t>
            </w:r>
            <w:r w:rsidRPr="00414FAE">
              <w:rPr>
                <w:rFonts w:ascii="Times New Roman" w:hAnsi="Times New Roman" w:cs="Times New Roman"/>
                <w:szCs w:val="21"/>
              </w:rPr>
              <w:t>在生产经营活动中直</w:t>
            </w:r>
            <w:proofErr w:type="gramStart"/>
            <w:r w:rsidRPr="00414FAE">
              <w:rPr>
                <w:rFonts w:ascii="Times New Roman" w:hAnsi="Times New Roman" w:cs="Times New Roman"/>
                <w:szCs w:val="21"/>
              </w:rPr>
              <w:t>接使用</w:t>
            </w:r>
            <w:proofErr w:type="gramEnd"/>
            <w:r w:rsidRPr="00414FAE">
              <w:rPr>
                <w:rFonts w:ascii="Times New Roman" w:hAnsi="Times New Roman" w:cs="Times New Roman"/>
                <w:szCs w:val="21"/>
              </w:rPr>
              <w:t>商业秘密，</w:t>
            </w:r>
            <w:r w:rsidRPr="002647C2">
              <w:rPr>
                <w:rFonts w:ascii="Times New Roman" w:hAnsi="Times New Roman" w:cs="Times New Roman"/>
                <w:szCs w:val="21"/>
              </w:rPr>
              <w:t>或者对商业秘密进行修改、</w:t>
            </w:r>
            <w:r w:rsidRPr="00414FAE">
              <w:rPr>
                <w:rFonts w:ascii="Times New Roman" w:hAnsi="Times New Roman" w:cs="Times New Roman"/>
                <w:color w:val="FF0000"/>
                <w:szCs w:val="21"/>
              </w:rPr>
              <w:t>改进后使用，或者根据商业秘密调整、优化、改进有关生产经营活动的</w:t>
            </w:r>
            <w:r w:rsidRPr="00414FAE">
              <w:rPr>
                <w:rFonts w:ascii="Times New Roman" w:hAnsi="Times New Roman" w:cs="Times New Roman"/>
                <w:szCs w:val="21"/>
              </w:rPr>
              <w:t>，人民法院应当认定属于反不正当竞争法第九条所称的使用商业秘密。</w:t>
            </w:r>
          </w:p>
          <w:p w14:paraId="1D6A5135" w14:textId="77777777" w:rsidR="006D0F1F" w:rsidRDefault="006D0F1F" w:rsidP="00D74E4D">
            <w:pPr>
              <w:rPr>
                <w:rFonts w:ascii="Times New Roman" w:hAnsi="Times New Roman" w:cs="Times New Roman"/>
                <w:szCs w:val="21"/>
              </w:rPr>
            </w:pPr>
          </w:p>
          <w:p w14:paraId="2BE50B4F" w14:textId="49A73FD2" w:rsidR="006D0F1F" w:rsidRPr="00414FAE" w:rsidRDefault="006D0F1F" w:rsidP="00D74E4D">
            <w:pPr>
              <w:rPr>
                <w:rFonts w:ascii="Times New Roman" w:hAnsi="Times New Roman" w:cs="Times New Roman"/>
                <w:szCs w:val="21"/>
              </w:rPr>
            </w:pPr>
            <w:r w:rsidRPr="000527CA">
              <w:rPr>
                <w:rFonts w:ascii="Times New Roman" w:hAnsi="Times New Roman" w:cs="Times New Roman"/>
                <w:szCs w:val="21"/>
              </w:rPr>
              <w:t xml:space="preserve">Article </w:t>
            </w:r>
            <w:r>
              <w:rPr>
                <w:rFonts w:ascii="Times New Roman" w:hAnsi="Times New Roman" w:cs="Times New Roman"/>
                <w:szCs w:val="21"/>
              </w:rPr>
              <w:t>9</w:t>
            </w:r>
            <w:r w:rsidRPr="000527CA">
              <w:rPr>
                <w:rFonts w:ascii="Times New Roman" w:hAnsi="Times New Roman" w:cs="Times New Roman"/>
                <w:szCs w:val="21"/>
              </w:rPr>
              <w:t xml:space="preserve"> Where</w:t>
            </w:r>
            <w:r w:rsidRPr="003E26D3">
              <w:rPr>
                <w:rFonts w:ascii="Times New Roman" w:hAnsi="Times New Roman" w:cs="Times New Roman"/>
                <w:color w:val="FF0000"/>
                <w:szCs w:val="21"/>
              </w:rPr>
              <w:t xml:space="preserve"> </w:t>
            </w:r>
            <w:r w:rsidR="003E26D3" w:rsidRPr="003E26D3">
              <w:rPr>
                <w:rFonts w:ascii="Times New Roman" w:hAnsi="Times New Roman" w:cs="Times New Roman"/>
                <w:color w:val="FF0000"/>
                <w:szCs w:val="21"/>
              </w:rPr>
              <w:t>the accused infringer</w:t>
            </w:r>
            <w:r w:rsidR="003E26D3" w:rsidRPr="003E26D3">
              <w:rPr>
                <w:rFonts w:ascii="Times New Roman" w:hAnsi="Times New Roman" w:cs="Times New Roman"/>
                <w:szCs w:val="21"/>
              </w:rPr>
              <w:t xml:space="preserve"> uses </w:t>
            </w:r>
            <w:r w:rsidRPr="000527CA">
              <w:rPr>
                <w:rFonts w:ascii="Times New Roman" w:hAnsi="Times New Roman" w:cs="Times New Roman"/>
                <w:szCs w:val="21"/>
              </w:rPr>
              <w:t xml:space="preserve">any trade secret </w:t>
            </w:r>
            <w:r w:rsidR="003E26D3" w:rsidRPr="003E26D3">
              <w:rPr>
                <w:rFonts w:ascii="Times New Roman" w:hAnsi="Times New Roman" w:cs="Times New Roman"/>
                <w:szCs w:val="21"/>
              </w:rPr>
              <w:t xml:space="preserve">directly in production and business activities, or </w:t>
            </w:r>
            <w:r w:rsidR="003E26D3" w:rsidRPr="003E26D3">
              <w:rPr>
                <w:rFonts w:ascii="Times New Roman" w:hAnsi="Times New Roman" w:cs="Times New Roman"/>
                <w:color w:val="FF0000"/>
                <w:szCs w:val="21"/>
              </w:rPr>
              <w:t>uses</w:t>
            </w:r>
            <w:r w:rsidR="003E26D3" w:rsidRPr="003E26D3">
              <w:rPr>
                <w:rFonts w:ascii="Times New Roman" w:hAnsi="Times New Roman" w:cs="Times New Roman"/>
                <w:szCs w:val="21"/>
              </w:rPr>
              <w:t xml:space="preserve"> trade secrets after modification or </w:t>
            </w:r>
            <w:r w:rsidR="003E26D3" w:rsidRPr="003E26D3">
              <w:rPr>
                <w:rFonts w:ascii="Times New Roman" w:hAnsi="Times New Roman" w:cs="Times New Roman"/>
                <w:color w:val="FF0000"/>
                <w:szCs w:val="21"/>
              </w:rPr>
              <w:t>improvement, or adjusts, optimizes or improves relevant production and business activities based on trade secrets,</w:t>
            </w:r>
            <w:r w:rsidRPr="003E26D3">
              <w:rPr>
                <w:rFonts w:ascii="Times New Roman" w:hAnsi="Times New Roman" w:cs="Times New Roman"/>
                <w:color w:val="FF0000"/>
                <w:szCs w:val="21"/>
              </w:rPr>
              <w:t xml:space="preserve"> </w:t>
            </w:r>
            <w:r w:rsidRPr="000527CA">
              <w:rPr>
                <w:rFonts w:ascii="Times New Roman" w:hAnsi="Times New Roman" w:cs="Times New Roman"/>
                <w:szCs w:val="21"/>
              </w:rPr>
              <w:t xml:space="preserve">the people’s court shall determine that such use falls under the scope of the use of trade secret as referred to in Article 9 of the </w:t>
            </w:r>
            <w:r w:rsidRPr="000527CA">
              <w:rPr>
                <w:rFonts w:ascii="Times New Roman" w:hAnsi="Times New Roman" w:cs="Times New Roman"/>
                <w:i/>
                <w:iCs/>
                <w:szCs w:val="21"/>
              </w:rPr>
              <w:t>Anti-Unfair Competition Law</w:t>
            </w:r>
            <w:r w:rsidRPr="000527CA">
              <w:rPr>
                <w:rFonts w:ascii="Times New Roman" w:hAnsi="Times New Roman" w:cs="Times New Roman"/>
                <w:szCs w:val="21"/>
              </w:rPr>
              <w:t>.</w:t>
            </w:r>
          </w:p>
        </w:tc>
      </w:tr>
      <w:tr w:rsidR="00283CA3" w:rsidRPr="00414FAE" w14:paraId="125D32BE" w14:textId="77777777" w:rsidTr="00486781">
        <w:tc>
          <w:tcPr>
            <w:tcW w:w="4607" w:type="dxa"/>
          </w:tcPr>
          <w:p w14:paraId="5EE0F8D3"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第十条</w:t>
            </w:r>
            <w:r w:rsidRPr="00414FAE">
              <w:rPr>
                <w:rFonts w:ascii="Times New Roman" w:hAnsi="Times New Roman" w:cs="Times New Roman"/>
                <w:szCs w:val="21"/>
              </w:rPr>
              <w:t xml:space="preserve">  </w:t>
            </w:r>
            <w:r w:rsidRPr="00414FAE">
              <w:rPr>
                <w:rFonts w:ascii="Times New Roman" w:hAnsi="Times New Roman" w:cs="Times New Roman"/>
                <w:szCs w:val="21"/>
              </w:rPr>
              <w:t>反不正当竞争法第九条所称的保密义务，</w:t>
            </w:r>
            <w:r w:rsidRPr="00414FAE">
              <w:rPr>
                <w:rFonts w:ascii="Times New Roman" w:hAnsi="Times New Roman" w:cs="Times New Roman"/>
                <w:strike/>
                <w:szCs w:val="21"/>
              </w:rPr>
              <w:t>包括在合同订立、履行过程中以及合同解除或者终止后</w:t>
            </w:r>
            <w:r w:rsidRPr="00414FAE">
              <w:rPr>
                <w:rFonts w:ascii="Times New Roman" w:hAnsi="Times New Roman" w:cs="Times New Roman"/>
                <w:szCs w:val="21"/>
              </w:rPr>
              <w:t>，当事人根据法律规定或者合同约定承担的保密义务。</w:t>
            </w:r>
          </w:p>
          <w:p w14:paraId="77B6A65E"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7B0A26C7"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未在合同中约定保密义务，但根据诚信原则以及合同的性质和目的、交易习惯、缔约过程等，被诉侵权人知道或者应当知道其</w:t>
            </w:r>
            <w:r w:rsidRPr="00414FAE">
              <w:rPr>
                <w:rFonts w:ascii="Times New Roman" w:hAnsi="Times New Roman" w:cs="Times New Roman"/>
                <w:strike/>
                <w:szCs w:val="21"/>
              </w:rPr>
              <w:t>在合同订立、履行过程中</w:t>
            </w:r>
            <w:r w:rsidRPr="00414FAE">
              <w:rPr>
                <w:rFonts w:ascii="Times New Roman" w:hAnsi="Times New Roman" w:cs="Times New Roman"/>
                <w:szCs w:val="21"/>
              </w:rPr>
              <w:t>获取的信息属于权利人的商业秘密的，人民法院可以认定构成反不正当竞争法第九条第一款所称的保密义务。</w:t>
            </w:r>
          </w:p>
          <w:p w14:paraId="456A7622" w14:textId="77777777" w:rsidR="000527CA" w:rsidRDefault="000527CA" w:rsidP="00D74E4D">
            <w:pPr>
              <w:rPr>
                <w:rFonts w:ascii="Times New Roman" w:hAnsi="Times New Roman" w:cs="Times New Roman"/>
                <w:szCs w:val="21"/>
              </w:rPr>
            </w:pPr>
          </w:p>
          <w:p w14:paraId="6D5FE631" w14:textId="3CFF4D18" w:rsidR="000527CA" w:rsidRPr="007E572D" w:rsidRDefault="000527CA" w:rsidP="000527CA">
            <w:pPr>
              <w:rPr>
                <w:rFonts w:ascii="Times New Roman" w:hAnsi="Times New Roman" w:cs="Times New Roman"/>
                <w:strike/>
                <w:szCs w:val="21"/>
              </w:rPr>
            </w:pPr>
            <w:r w:rsidRPr="000527CA">
              <w:rPr>
                <w:rFonts w:ascii="Times New Roman" w:hAnsi="Times New Roman" w:cs="Times New Roman"/>
                <w:szCs w:val="21"/>
              </w:rPr>
              <w:t xml:space="preserve">Article 10 The confidentiality obligation referred to in Article 9 of the Anti-Unfair Competition Law includes the confidentiality obligation undertaken by the parties concerned in accordance with the provisions of law or contract </w:t>
            </w:r>
            <w:r w:rsidRPr="007E572D">
              <w:rPr>
                <w:rFonts w:ascii="Times New Roman" w:hAnsi="Times New Roman" w:cs="Times New Roman"/>
                <w:strike/>
                <w:szCs w:val="21"/>
              </w:rPr>
              <w:t>during the conclusion and performance of contract and after dissolution or termination of contract.</w:t>
            </w:r>
          </w:p>
          <w:p w14:paraId="293D6A70" w14:textId="77777777" w:rsidR="000527CA" w:rsidRPr="000527CA" w:rsidRDefault="000527CA" w:rsidP="000527CA">
            <w:pPr>
              <w:rPr>
                <w:rFonts w:ascii="Times New Roman" w:hAnsi="Times New Roman" w:cs="Times New Roman"/>
                <w:szCs w:val="21"/>
              </w:rPr>
            </w:pPr>
          </w:p>
          <w:p w14:paraId="35195DAF" w14:textId="130EE1F6" w:rsidR="000527CA" w:rsidRPr="00414FAE" w:rsidRDefault="000527CA" w:rsidP="000527CA">
            <w:pPr>
              <w:rPr>
                <w:rFonts w:ascii="Times New Roman" w:hAnsi="Times New Roman" w:cs="Times New Roman"/>
                <w:szCs w:val="21"/>
              </w:rPr>
            </w:pPr>
            <w:r w:rsidRPr="000527CA">
              <w:rPr>
                <w:rFonts w:ascii="Times New Roman" w:hAnsi="Times New Roman" w:cs="Times New Roman"/>
                <w:szCs w:val="21"/>
              </w:rPr>
              <w:t xml:space="preserve">Where confidentiality obligation is not stipulated in </w:t>
            </w:r>
            <w:r w:rsidRPr="000527CA">
              <w:rPr>
                <w:rFonts w:ascii="Times New Roman" w:hAnsi="Times New Roman" w:cs="Times New Roman"/>
                <w:szCs w:val="21"/>
              </w:rPr>
              <w:lastRenderedPageBreak/>
              <w:t xml:space="preserve">contract, but the alleged infringer knows or should have known that any information obtained </w:t>
            </w:r>
            <w:r w:rsidRPr="00AD3F3A">
              <w:rPr>
                <w:rFonts w:ascii="Times New Roman" w:hAnsi="Times New Roman" w:cs="Times New Roman"/>
                <w:strike/>
                <w:szCs w:val="21"/>
              </w:rPr>
              <w:t xml:space="preserve">during the conclusion and performance of contract </w:t>
            </w:r>
            <w:r w:rsidRPr="000527CA">
              <w:rPr>
                <w:rFonts w:ascii="Times New Roman" w:hAnsi="Times New Roman" w:cs="Times New Roman"/>
                <w:szCs w:val="21"/>
              </w:rPr>
              <w:t xml:space="preserve">constitutes a trade secret of the right holder based on the principle of good faith, the nature and purpose of contract, transaction practices, contracting process, etc., the people’s court may determine that the alleged infringer is subject to the confidentiality obligation referred to in paragraph 1 of Article 9 of the </w:t>
            </w:r>
            <w:r w:rsidRPr="000527CA">
              <w:rPr>
                <w:rFonts w:ascii="Times New Roman" w:hAnsi="Times New Roman" w:cs="Times New Roman"/>
                <w:i/>
                <w:iCs/>
                <w:szCs w:val="21"/>
              </w:rPr>
              <w:t>Anti-Unfair Competition Law</w:t>
            </w:r>
            <w:r w:rsidRPr="000527CA">
              <w:rPr>
                <w:rFonts w:ascii="Times New Roman" w:hAnsi="Times New Roman" w:cs="Times New Roman"/>
                <w:szCs w:val="21"/>
              </w:rPr>
              <w:t>.</w:t>
            </w:r>
          </w:p>
        </w:tc>
        <w:tc>
          <w:tcPr>
            <w:tcW w:w="4607" w:type="dxa"/>
          </w:tcPr>
          <w:p w14:paraId="292BCE07"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第十条</w:t>
            </w:r>
            <w:r w:rsidRPr="00414FAE">
              <w:rPr>
                <w:rFonts w:ascii="Times New Roman" w:hAnsi="Times New Roman" w:cs="Times New Roman"/>
                <w:szCs w:val="21"/>
              </w:rPr>
              <w:t xml:space="preserve">  </w:t>
            </w:r>
            <w:r w:rsidRPr="00414FAE">
              <w:rPr>
                <w:rFonts w:ascii="Times New Roman" w:hAnsi="Times New Roman" w:cs="Times New Roman"/>
                <w:szCs w:val="21"/>
              </w:rPr>
              <w:t>当事人根据法律规定或者合同约定所承担的保密义务，人民法院应当认定属于反不正当竞争法第九条第一款所称的保密义务。</w:t>
            </w:r>
          </w:p>
          <w:p w14:paraId="108BB903"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6C861DCA"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当事人未在合同中约定保密义务，但根据诚信原则以及合同的性质、目的、缔约过程、交易习惯等，被诉侵权人知道或者应当知道其获取的信息属于权利人的商业秘密的，人民法院应当认定被诉侵权人对其获取的商业秘密承担保密义务。</w:t>
            </w:r>
          </w:p>
          <w:p w14:paraId="41A6E40D" w14:textId="77777777" w:rsidR="007E572D" w:rsidRDefault="007E572D" w:rsidP="00D74E4D">
            <w:pPr>
              <w:rPr>
                <w:rFonts w:ascii="Times New Roman" w:hAnsi="Times New Roman" w:cs="Times New Roman"/>
                <w:szCs w:val="21"/>
              </w:rPr>
            </w:pPr>
          </w:p>
          <w:p w14:paraId="3B07C506" w14:textId="77777777" w:rsidR="007E572D" w:rsidRDefault="007E572D" w:rsidP="00D74E4D">
            <w:pPr>
              <w:rPr>
                <w:rFonts w:ascii="Times New Roman" w:hAnsi="Times New Roman" w:cs="Times New Roman"/>
                <w:szCs w:val="21"/>
              </w:rPr>
            </w:pPr>
            <w:r w:rsidRPr="000527CA">
              <w:rPr>
                <w:rFonts w:ascii="Times New Roman" w:hAnsi="Times New Roman" w:cs="Times New Roman"/>
                <w:szCs w:val="21"/>
              </w:rPr>
              <w:t xml:space="preserve">Article 10 </w:t>
            </w:r>
            <w:r w:rsidR="006C37B0" w:rsidRPr="006C37B0">
              <w:rPr>
                <w:rFonts w:ascii="Times New Roman" w:hAnsi="Times New Roman" w:cs="Times New Roman"/>
                <w:szCs w:val="21"/>
              </w:rPr>
              <w:t>The obligation of confidentiality undertaken by the parties in accordance with the provisions of the law or contract</w:t>
            </w:r>
            <w:r w:rsidR="006C37B0">
              <w:rPr>
                <w:rFonts w:ascii="Times New Roman" w:hAnsi="Times New Roman" w:cs="Times New Roman"/>
                <w:szCs w:val="21"/>
              </w:rPr>
              <w:t xml:space="preserve"> shall </w:t>
            </w:r>
            <w:r w:rsidR="006C37B0" w:rsidRPr="006C37B0">
              <w:rPr>
                <w:rFonts w:ascii="Times New Roman" w:hAnsi="Times New Roman" w:cs="Times New Roman"/>
                <w:szCs w:val="21"/>
              </w:rPr>
              <w:t xml:space="preserve">be recognized by the people's court as belonging to the obligation of confidentiality referred to in </w:t>
            </w:r>
            <w:r w:rsidR="006C37B0">
              <w:rPr>
                <w:rFonts w:ascii="Times New Roman" w:hAnsi="Times New Roman" w:cs="Times New Roman"/>
                <w:szCs w:val="21"/>
              </w:rPr>
              <w:t xml:space="preserve">paragraph 1 </w:t>
            </w:r>
            <w:proofErr w:type="gramStart"/>
            <w:r w:rsidR="006C37B0">
              <w:rPr>
                <w:rFonts w:ascii="Times New Roman" w:hAnsi="Times New Roman" w:cs="Times New Roman"/>
                <w:szCs w:val="21"/>
              </w:rPr>
              <w:t xml:space="preserve">of  </w:t>
            </w:r>
            <w:r w:rsidR="006C37B0" w:rsidRPr="006C37B0">
              <w:rPr>
                <w:rFonts w:ascii="Times New Roman" w:hAnsi="Times New Roman" w:cs="Times New Roman"/>
                <w:szCs w:val="21"/>
              </w:rPr>
              <w:t>Article</w:t>
            </w:r>
            <w:proofErr w:type="gramEnd"/>
            <w:r w:rsidR="006C37B0" w:rsidRPr="006C37B0">
              <w:rPr>
                <w:rFonts w:ascii="Times New Roman" w:hAnsi="Times New Roman" w:cs="Times New Roman"/>
                <w:szCs w:val="21"/>
              </w:rPr>
              <w:t xml:space="preserve"> 9</w:t>
            </w:r>
            <w:r w:rsidR="006C37B0">
              <w:rPr>
                <w:rFonts w:ascii="Times New Roman" w:hAnsi="Times New Roman" w:cs="Times New Roman"/>
                <w:szCs w:val="21"/>
              </w:rPr>
              <w:t xml:space="preserve"> </w:t>
            </w:r>
            <w:r w:rsidR="006C37B0" w:rsidRPr="006C37B0">
              <w:rPr>
                <w:rFonts w:ascii="Times New Roman" w:hAnsi="Times New Roman" w:cs="Times New Roman"/>
                <w:szCs w:val="21"/>
              </w:rPr>
              <w:t xml:space="preserve">of the </w:t>
            </w:r>
            <w:r w:rsidR="006C37B0" w:rsidRPr="006C37B0">
              <w:rPr>
                <w:rFonts w:ascii="Times New Roman" w:hAnsi="Times New Roman" w:cs="Times New Roman"/>
                <w:i/>
                <w:iCs/>
                <w:szCs w:val="21"/>
              </w:rPr>
              <w:t>Anti-Unfair Competition Law</w:t>
            </w:r>
            <w:r w:rsidR="006C37B0" w:rsidRPr="006C37B0">
              <w:rPr>
                <w:rFonts w:ascii="Times New Roman" w:hAnsi="Times New Roman" w:cs="Times New Roman"/>
                <w:szCs w:val="21"/>
              </w:rPr>
              <w:t>.</w:t>
            </w:r>
          </w:p>
          <w:p w14:paraId="0991548B" w14:textId="77777777" w:rsidR="00AD3F3A" w:rsidRDefault="00AD3F3A" w:rsidP="00D74E4D">
            <w:pPr>
              <w:rPr>
                <w:rFonts w:ascii="Times New Roman" w:hAnsi="Times New Roman" w:cs="Times New Roman"/>
                <w:szCs w:val="21"/>
              </w:rPr>
            </w:pPr>
          </w:p>
          <w:p w14:paraId="5B457317" w14:textId="6AF65C36" w:rsidR="00AD3F3A" w:rsidRPr="00414FAE" w:rsidRDefault="00AD3F3A" w:rsidP="00D74E4D">
            <w:pPr>
              <w:rPr>
                <w:rFonts w:ascii="Times New Roman" w:hAnsi="Times New Roman" w:cs="Times New Roman"/>
                <w:szCs w:val="21"/>
              </w:rPr>
            </w:pPr>
            <w:r w:rsidRPr="000527CA">
              <w:rPr>
                <w:rFonts w:ascii="Times New Roman" w:hAnsi="Times New Roman" w:cs="Times New Roman"/>
                <w:szCs w:val="21"/>
              </w:rPr>
              <w:t xml:space="preserve">Where confidentiality obligation is not stipulated in contract, but the alleged infringer knows or should have known that any information obtained constitutes a trade secret of the right holder based on </w:t>
            </w:r>
            <w:r w:rsidRPr="000527CA">
              <w:rPr>
                <w:rFonts w:ascii="Times New Roman" w:hAnsi="Times New Roman" w:cs="Times New Roman"/>
                <w:szCs w:val="21"/>
              </w:rPr>
              <w:lastRenderedPageBreak/>
              <w:t xml:space="preserve">the principle of good faith, the nature and purpose of contract, transaction practices, contracting process, etc., the people’s court may determine that the alleged infringer is subject to the confidentiality obligation referred to in paragraph 1 of Article 9 of the </w:t>
            </w:r>
            <w:r w:rsidRPr="000527CA">
              <w:rPr>
                <w:rFonts w:ascii="Times New Roman" w:hAnsi="Times New Roman" w:cs="Times New Roman"/>
                <w:i/>
                <w:iCs/>
                <w:szCs w:val="21"/>
              </w:rPr>
              <w:t>Anti-Unfair Competition Law</w:t>
            </w:r>
            <w:r w:rsidRPr="000527CA">
              <w:rPr>
                <w:rFonts w:ascii="Times New Roman" w:hAnsi="Times New Roman" w:cs="Times New Roman"/>
                <w:szCs w:val="21"/>
              </w:rPr>
              <w:t>.</w:t>
            </w:r>
          </w:p>
        </w:tc>
      </w:tr>
      <w:tr w:rsidR="00283CA3" w:rsidRPr="00414FAE" w14:paraId="7FB390F0" w14:textId="77777777" w:rsidTr="00486781">
        <w:tc>
          <w:tcPr>
            <w:tcW w:w="4607" w:type="dxa"/>
          </w:tcPr>
          <w:p w14:paraId="24075ECB"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第九条</w:t>
            </w:r>
            <w:r w:rsidRPr="00414FAE">
              <w:rPr>
                <w:rFonts w:ascii="Times New Roman" w:hAnsi="Times New Roman" w:cs="Times New Roman"/>
                <w:szCs w:val="21"/>
              </w:rPr>
              <w:t xml:space="preserve">  </w:t>
            </w:r>
            <w:r w:rsidRPr="00414FAE">
              <w:rPr>
                <w:rFonts w:ascii="Times New Roman" w:hAnsi="Times New Roman" w:cs="Times New Roman"/>
                <w:szCs w:val="21"/>
              </w:rPr>
              <w:t>反不正当竞争法第九条第三款所称的员工、前员工，包括法人、非法人组织的经营、管理人员以及具有劳动关系、</w:t>
            </w:r>
            <w:r w:rsidRPr="00414FAE">
              <w:rPr>
                <w:rFonts w:ascii="Times New Roman" w:hAnsi="Times New Roman" w:cs="Times New Roman"/>
                <w:strike/>
                <w:szCs w:val="21"/>
              </w:rPr>
              <w:t>人事关系</w:t>
            </w:r>
            <w:r w:rsidRPr="00414FAE">
              <w:rPr>
                <w:rFonts w:ascii="Times New Roman" w:hAnsi="Times New Roman" w:cs="Times New Roman"/>
                <w:szCs w:val="21"/>
              </w:rPr>
              <w:t>的其他人员。</w:t>
            </w:r>
          </w:p>
          <w:p w14:paraId="3FB308E9" w14:textId="77777777" w:rsidR="000527CA" w:rsidRDefault="000527CA" w:rsidP="00D74E4D">
            <w:pPr>
              <w:rPr>
                <w:rFonts w:ascii="Times New Roman" w:hAnsi="Times New Roman" w:cs="Times New Roman"/>
                <w:szCs w:val="21"/>
              </w:rPr>
            </w:pPr>
          </w:p>
          <w:p w14:paraId="1C706064" w14:textId="72265F4B" w:rsidR="000527CA" w:rsidRPr="00414FAE" w:rsidRDefault="000527CA" w:rsidP="00D74E4D">
            <w:pPr>
              <w:rPr>
                <w:rFonts w:ascii="Times New Roman" w:hAnsi="Times New Roman" w:cs="Times New Roman"/>
                <w:szCs w:val="21"/>
              </w:rPr>
            </w:pPr>
            <w:r w:rsidRPr="000527CA">
              <w:rPr>
                <w:rFonts w:ascii="Times New Roman" w:hAnsi="Times New Roman" w:cs="Times New Roman"/>
                <w:szCs w:val="21"/>
              </w:rPr>
              <w:t xml:space="preserve">Article 9 The employees and ex-employees referred to in paragraph 3 of Article 9 of the Anti- Unfair Competition Law include the business operation and management personnel of legal persons and unincorporated organizations as well as those having labor </w:t>
            </w:r>
            <w:r w:rsidRPr="008103B2">
              <w:rPr>
                <w:rFonts w:ascii="Times New Roman" w:hAnsi="Times New Roman" w:cs="Times New Roman"/>
                <w:strike/>
                <w:szCs w:val="21"/>
              </w:rPr>
              <w:t>or personnel</w:t>
            </w:r>
            <w:r w:rsidRPr="000527CA">
              <w:rPr>
                <w:rFonts w:ascii="Times New Roman" w:hAnsi="Times New Roman" w:cs="Times New Roman"/>
                <w:szCs w:val="21"/>
              </w:rPr>
              <w:t xml:space="preserve"> relations therewith.</w:t>
            </w:r>
          </w:p>
        </w:tc>
        <w:tc>
          <w:tcPr>
            <w:tcW w:w="4607" w:type="dxa"/>
          </w:tcPr>
          <w:p w14:paraId="70FED9CA"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第十一条</w:t>
            </w:r>
            <w:r w:rsidRPr="00414FAE">
              <w:rPr>
                <w:rFonts w:ascii="Times New Roman" w:hAnsi="Times New Roman" w:cs="Times New Roman"/>
                <w:szCs w:val="21"/>
              </w:rPr>
              <w:t xml:space="preserve">  </w:t>
            </w:r>
            <w:r w:rsidRPr="00414FAE">
              <w:rPr>
                <w:rFonts w:ascii="Times New Roman" w:hAnsi="Times New Roman" w:cs="Times New Roman"/>
                <w:szCs w:val="21"/>
              </w:rPr>
              <w:t>法人、非法人组织的经营、管理人员以及具有劳动关系的其他人员，人民法院可以认定为反不正当竞争法第九条第三款所称的员工、前员工。</w:t>
            </w:r>
          </w:p>
          <w:p w14:paraId="27928A6A" w14:textId="77777777" w:rsidR="008103B2" w:rsidRDefault="008103B2" w:rsidP="00D74E4D">
            <w:pPr>
              <w:rPr>
                <w:rFonts w:ascii="Times New Roman" w:hAnsi="Times New Roman" w:cs="Times New Roman"/>
                <w:szCs w:val="21"/>
              </w:rPr>
            </w:pPr>
          </w:p>
          <w:p w14:paraId="1E2EAD1A" w14:textId="392FC947" w:rsidR="008103B2" w:rsidRPr="00414FAE" w:rsidRDefault="008103B2" w:rsidP="00D74E4D">
            <w:pPr>
              <w:rPr>
                <w:rFonts w:ascii="Times New Roman" w:hAnsi="Times New Roman" w:cs="Times New Roman"/>
                <w:szCs w:val="21"/>
              </w:rPr>
            </w:pPr>
            <w:r w:rsidRPr="000527CA">
              <w:rPr>
                <w:rFonts w:ascii="Times New Roman" w:hAnsi="Times New Roman" w:cs="Times New Roman"/>
                <w:szCs w:val="21"/>
              </w:rPr>
              <w:t xml:space="preserve">Article </w:t>
            </w:r>
            <w:r>
              <w:rPr>
                <w:rFonts w:ascii="Times New Roman" w:hAnsi="Times New Roman" w:cs="Times New Roman"/>
                <w:szCs w:val="21"/>
              </w:rPr>
              <w:t>11</w:t>
            </w:r>
            <w:r w:rsidRPr="000527CA">
              <w:rPr>
                <w:rFonts w:ascii="Times New Roman" w:hAnsi="Times New Roman" w:cs="Times New Roman"/>
                <w:szCs w:val="21"/>
              </w:rPr>
              <w:t xml:space="preserve"> The employees and ex-employees referred to in paragraph 3 of Article 9 of the Anti- Unfair Competition Law include the business operation and management personnel of legal persons and unincorporated organizations as well as those having labor relations therewith.</w:t>
            </w:r>
          </w:p>
        </w:tc>
      </w:tr>
      <w:tr w:rsidR="00283CA3" w:rsidRPr="00414FAE" w14:paraId="20833BC7" w14:textId="77777777" w:rsidTr="00486781">
        <w:tc>
          <w:tcPr>
            <w:tcW w:w="4607" w:type="dxa"/>
          </w:tcPr>
          <w:p w14:paraId="26CC46DE"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第十三条</w:t>
            </w:r>
            <w:r w:rsidRPr="00414FAE">
              <w:rPr>
                <w:rFonts w:ascii="Times New Roman" w:hAnsi="Times New Roman" w:cs="Times New Roman"/>
                <w:szCs w:val="21"/>
              </w:rPr>
              <w:t xml:space="preserve">  </w:t>
            </w:r>
            <w:r w:rsidRPr="00414FAE">
              <w:rPr>
                <w:rFonts w:ascii="Times New Roman" w:hAnsi="Times New Roman" w:cs="Times New Roman"/>
                <w:szCs w:val="21"/>
              </w:rPr>
              <w:t>人民法院认定员工、前员工是否有渠道或者机会获取权利人</w:t>
            </w:r>
            <w:r w:rsidRPr="00414FAE">
              <w:rPr>
                <w:rFonts w:ascii="Times New Roman" w:hAnsi="Times New Roman" w:cs="Times New Roman"/>
                <w:strike/>
                <w:szCs w:val="21"/>
              </w:rPr>
              <w:t>所主张</w:t>
            </w:r>
            <w:r w:rsidRPr="00414FAE">
              <w:rPr>
                <w:rFonts w:ascii="Times New Roman" w:hAnsi="Times New Roman" w:cs="Times New Roman"/>
                <w:szCs w:val="21"/>
              </w:rPr>
              <w:t>的商业秘密的，可以考虑与其有关的下列因素：</w:t>
            </w:r>
          </w:p>
          <w:p w14:paraId="05C779E9"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（一）职务、职责、权限；</w:t>
            </w:r>
          </w:p>
          <w:p w14:paraId="509C8927"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（二）承担的本职工作或者单位分配的任务；</w:t>
            </w:r>
          </w:p>
          <w:p w14:paraId="20468F23"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（三）参与和商业秘密有关的生产经营活动的具体情形；</w:t>
            </w:r>
          </w:p>
          <w:p w14:paraId="4DEDEFC1"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（四）是否</w:t>
            </w:r>
            <w:r w:rsidRPr="00414FAE">
              <w:rPr>
                <w:rFonts w:ascii="Times New Roman" w:hAnsi="Times New Roman" w:cs="Times New Roman"/>
                <w:strike/>
                <w:szCs w:val="21"/>
              </w:rPr>
              <w:t>能够或者曾经访问</w:t>
            </w:r>
            <w:r w:rsidRPr="00414FAE">
              <w:rPr>
                <w:rFonts w:ascii="Times New Roman" w:hAnsi="Times New Roman" w:cs="Times New Roman"/>
                <w:szCs w:val="21"/>
              </w:rPr>
              <w:t>、接触、获取、控制、保管、存储、复制商业秘密及其载体；</w:t>
            </w:r>
          </w:p>
          <w:p w14:paraId="42EF7A85" w14:textId="783C13EF" w:rsidR="00283CA3" w:rsidRDefault="00283CA3" w:rsidP="000E268F">
            <w:pPr>
              <w:ind w:firstLine="420"/>
              <w:rPr>
                <w:rFonts w:ascii="Times New Roman" w:hAnsi="Times New Roman" w:cs="Times New Roman"/>
                <w:szCs w:val="21"/>
              </w:rPr>
            </w:pPr>
            <w:r w:rsidRPr="00414FAE">
              <w:rPr>
                <w:rFonts w:ascii="Times New Roman" w:hAnsi="Times New Roman" w:cs="Times New Roman"/>
                <w:szCs w:val="21"/>
              </w:rPr>
              <w:t>（五）需要考虑的其他因素。</w:t>
            </w:r>
          </w:p>
          <w:p w14:paraId="2758496F" w14:textId="77777777" w:rsidR="000E268F" w:rsidRDefault="000E268F" w:rsidP="000E268F">
            <w:pPr>
              <w:ind w:firstLine="420"/>
              <w:rPr>
                <w:rFonts w:ascii="Times New Roman" w:hAnsi="Times New Roman" w:cs="Times New Roman"/>
                <w:szCs w:val="21"/>
              </w:rPr>
            </w:pPr>
          </w:p>
          <w:p w14:paraId="17BE7BB7" w14:textId="77777777" w:rsidR="000E268F" w:rsidRPr="000E268F" w:rsidRDefault="000E268F" w:rsidP="000E268F">
            <w:pPr>
              <w:rPr>
                <w:rFonts w:ascii="Times New Roman" w:hAnsi="Times New Roman" w:cs="Times New Roman"/>
                <w:szCs w:val="21"/>
              </w:rPr>
            </w:pPr>
            <w:r w:rsidRPr="000E268F">
              <w:rPr>
                <w:rFonts w:ascii="Times New Roman" w:hAnsi="Times New Roman" w:cs="Times New Roman"/>
                <w:szCs w:val="21"/>
              </w:rPr>
              <w:t xml:space="preserve">Article 13 When the people’s court determines whether an employees or ex-employee has means or opportunities to access the trade secret </w:t>
            </w:r>
            <w:r w:rsidRPr="001345EF">
              <w:rPr>
                <w:rFonts w:ascii="Times New Roman" w:hAnsi="Times New Roman" w:cs="Times New Roman"/>
                <w:strike/>
                <w:szCs w:val="21"/>
              </w:rPr>
              <w:t>asserted by</w:t>
            </w:r>
            <w:r w:rsidRPr="000E268F">
              <w:rPr>
                <w:rFonts w:ascii="Times New Roman" w:hAnsi="Times New Roman" w:cs="Times New Roman"/>
                <w:szCs w:val="21"/>
              </w:rPr>
              <w:t xml:space="preserve"> the right holder, it may consider relevant factors listed below:</w:t>
            </w:r>
          </w:p>
          <w:p w14:paraId="019CDFD2" w14:textId="77777777" w:rsidR="000E268F" w:rsidRPr="000E268F" w:rsidRDefault="000E268F" w:rsidP="000E268F">
            <w:pPr>
              <w:rPr>
                <w:rFonts w:ascii="Times New Roman" w:hAnsi="Times New Roman" w:cs="Times New Roman"/>
                <w:szCs w:val="21"/>
              </w:rPr>
            </w:pPr>
            <w:r w:rsidRPr="000E268F">
              <w:rPr>
                <w:rFonts w:ascii="Times New Roman" w:hAnsi="Times New Roman" w:cs="Times New Roman"/>
                <w:szCs w:val="21"/>
              </w:rPr>
              <w:t>(I) His/her position, responsibility and authority;</w:t>
            </w:r>
          </w:p>
          <w:p w14:paraId="7A432193" w14:textId="77777777" w:rsidR="000E268F" w:rsidRPr="000E268F" w:rsidRDefault="000E268F" w:rsidP="000E268F">
            <w:pPr>
              <w:rPr>
                <w:rFonts w:ascii="Times New Roman" w:hAnsi="Times New Roman" w:cs="Times New Roman"/>
                <w:szCs w:val="21"/>
              </w:rPr>
            </w:pPr>
            <w:r w:rsidRPr="000E268F">
              <w:rPr>
                <w:rFonts w:ascii="Times New Roman" w:hAnsi="Times New Roman" w:cs="Times New Roman"/>
                <w:szCs w:val="21"/>
              </w:rPr>
              <w:t>(II) His/her own work or other assigned tasks;</w:t>
            </w:r>
          </w:p>
          <w:p w14:paraId="7C6BFDA2" w14:textId="77777777" w:rsidR="000E268F" w:rsidRPr="000E268F" w:rsidRDefault="000E268F" w:rsidP="000E268F">
            <w:pPr>
              <w:rPr>
                <w:rFonts w:ascii="Times New Roman" w:hAnsi="Times New Roman" w:cs="Times New Roman"/>
                <w:szCs w:val="21"/>
              </w:rPr>
            </w:pPr>
            <w:r w:rsidRPr="000E268F">
              <w:rPr>
                <w:rFonts w:ascii="Times New Roman" w:hAnsi="Times New Roman" w:cs="Times New Roman"/>
                <w:szCs w:val="21"/>
              </w:rPr>
              <w:t>(III) Specific circumstances of participating in production and business operation activities in relation to the trade secret;</w:t>
            </w:r>
          </w:p>
          <w:p w14:paraId="55EE378C" w14:textId="77777777" w:rsidR="000E268F" w:rsidRPr="000E268F" w:rsidRDefault="000E268F" w:rsidP="000E268F">
            <w:pPr>
              <w:rPr>
                <w:rFonts w:ascii="Times New Roman" w:hAnsi="Times New Roman" w:cs="Times New Roman"/>
                <w:szCs w:val="21"/>
              </w:rPr>
            </w:pPr>
            <w:r w:rsidRPr="000E268F">
              <w:rPr>
                <w:rFonts w:ascii="Times New Roman" w:hAnsi="Times New Roman" w:cs="Times New Roman"/>
                <w:szCs w:val="21"/>
              </w:rPr>
              <w:t xml:space="preserve">(IV) Whether he/she </w:t>
            </w:r>
            <w:r w:rsidRPr="001345EF">
              <w:rPr>
                <w:rFonts w:ascii="Times New Roman" w:hAnsi="Times New Roman" w:cs="Times New Roman"/>
                <w:strike/>
                <w:szCs w:val="21"/>
              </w:rPr>
              <w:t>is able to visit, access, obtain, control, safeguard, store, copy, or</w:t>
            </w:r>
            <w:r w:rsidRPr="000E268F">
              <w:rPr>
                <w:rFonts w:ascii="Times New Roman" w:hAnsi="Times New Roman" w:cs="Times New Roman"/>
                <w:szCs w:val="21"/>
              </w:rPr>
              <w:t xml:space="preserve"> has ever </w:t>
            </w:r>
            <w:r w:rsidRPr="001345EF">
              <w:rPr>
                <w:rFonts w:ascii="Times New Roman" w:hAnsi="Times New Roman" w:cs="Times New Roman"/>
                <w:strike/>
                <w:szCs w:val="21"/>
              </w:rPr>
              <w:t>visited,</w:t>
            </w:r>
            <w:r w:rsidRPr="000E268F">
              <w:rPr>
                <w:rFonts w:ascii="Times New Roman" w:hAnsi="Times New Roman" w:cs="Times New Roman"/>
                <w:szCs w:val="21"/>
              </w:rPr>
              <w:t xml:space="preserve"> </w:t>
            </w:r>
            <w:r w:rsidRPr="000E268F">
              <w:rPr>
                <w:rFonts w:ascii="Times New Roman" w:hAnsi="Times New Roman" w:cs="Times New Roman"/>
                <w:szCs w:val="21"/>
              </w:rPr>
              <w:lastRenderedPageBreak/>
              <w:t>accessed, obtained, controlled, safeguarded, stored and copied the trade secret or the carrier thereof;</w:t>
            </w:r>
          </w:p>
          <w:p w14:paraId="3C13A83D" w14:textId="2ED5CDE7" w:rsidR="000E268F" w:rsidRPr="000E268F" w:rsidRDefault="000E268F" w:rsidP="000E268F">
            <w:pPr>
              <w:rPr>
                <w:rFonts w:ascii="Times New Roman" w:hAnsi="Times New Roman" w:cs="Times New Roman"/>
                <w:szCs w:val="21"/>
              </w:rPr>
            </w:pPr>
            <w:r w:rsidRPr="000E268F">
              <w:rPr>
                <w:rFonts w:ascii="Times New Roman" w:hAnsi="Times New Roman" w:cs="Times New Roman"/>
                <w:szCs w:val="21"/>
              </w:rPr>
              <w:t>(V) Other factors to be considered.</w:t>
            </w:r>
          </w:p>
        </w:tc>
        <w:tc>
          <w:tcPr>
            <w:tcW w:w="4607" w:type="dxa"/>
          </w:tcPr>
          <w:p w14:paraId="5929FFEE"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第十二条</w:t>
            </w:r>
            <w:r w:rsidRPr="00414FAE">
              <w:rPr>
                <w:rFonts w:ascii="Times New Roman" w:hAnsi="Times New Roman" w:cs="Times New Roman"/>
                <w:szCs w:val="21"/>
              </w:rPr>
              <w:t xml:space="preserve">  </w:t>
            </w:r>
            <w:r w:rsidRPr="00414FAE">
              <w:rPr>
                <w:rFonts w:ascii="Times New Roman" w:hAnsi="Times New Roman" w:cs="Times New Roman"/>
                <w:szCs w:val="21"/>
              </w:rPr>
              <w:t>人民法院认定员工、前员工是否有渠道或者机会获取权利人的商业秘密，可以考虑与其有关的下列因素：</w:t>
            </w:r>
          </w:p>
          <w:p w14:paraId="3B4C2A26"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（一）职务、职责、权限；</w:t>
            </w:r>
          </w:p>
          <w:p w14:paraId="73F9C1BA"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（二）承担的本职工作或者单位分配的任务；</w:t>
            </w:r>
          </w:p>
          <w:p w14:paraId="4F89F92D"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（三）参与和商业秘密有关的生产经营活动的具体情形；</w:t>
            </w:r>
          </w:p>
          <w:p w14:paraId="7B290FE1"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（四）是否保管、</w:t>
            </w:r>
            <w:r w:rsidRPr="00414FAE">
              <w:rPr>
                <w:rFonts w:ascii="Times New Roman" w:hAnsi="Times New Roman" w:cs="Times New Roman"/>
                <w:color w:val="FF0000"/>
                <w:szCs w:val="21"/>
              </w:rPr>
              <w:t>使用、</w:t>
            </w:r>
            <w:r w:rsidRPr="00414FAE">
              <w:rPr>
                <w:rFonts w:ascii="Times New Roman" w:hAnsi="Times New Roman" w:cs="Times New Roman"/>
                <w:szCs w:val="21"/>
              </w:rPr>
              <w:t>存储、复制、控制或者</w:t>
            </w:r>
            <w:r w:rsidRPr="002647C2">
              <w:rPr>
                <w:rFonts w:ascii="Times New Roman" w:hAnsi="Times New Roman" w:cs="Times New Roman"/>
                <w:color w:val="FF0000"/>
                <w:szCs w:val="21"/>
              </w:rPr>
              <w:t>以其他方式</w:t>
            </w:r>
            <w:r w:rsidRPr="00414FAE">
              <w:rPr>
                <w:rFonts w:ascii="Times New Roman" w:hAnsi="Times New Roman" w:cs="Times New Roman"/>
                <w:szCs w:val="21"/>
              </w:rPr>
              <w:t>接触、获取商业秘密及其载体；</w:t>
            </w:r>
          </w:p>
          <w:p w14:paraId="09675370" w14:textId="5BF8B31F" w:rsidR="00283CA3" w:rsidRDefault="00283CA3" w:rsidP="00F33BC5">
            <w:pPr>
              <w:ind w:firstLine="420"/>
              <w:rPr>
                <w:rFonts w:ascii="Times New Roman" w:hAnsi="Times New Roman" w:cs="Times New Roman"/>
                <w:szCs w:val="21"/>
              </w:rPr>
            </w:pPr>
            <w:r w:rsidRPr="00414FAE">
              <w:rPr>
                <w:rFonts w:ascii="Times New Roman" w:hAnsi="Times New Roman" w:cs="Times New Roman"/>
                <w:szCs w:val="21"/>
              </w:rPr>
              <w:t>（五）需要考虑的其他因素。</w:t>
            </w:r>
          </w:p>
          <w:p w14:paraId="6B6EC58F" w14:textId="77777777" w:rsidR="00F33BC5" w:rsidRDefault="00F33BC5" w:rsidP="00F33BC5">
            <w:pPr>
              <w:ind w:firstLine="420"/>
              <w:rPr>
                <w:rFonts w:ascii="Times New Roman" w:hAnsi="Times New Roman" w:cs="Times New Roman"/>
                <w:szCs w:val="21"/>
              </w:rPr>
            </w:pPr>
          </w:p>
          <w:p w14:paraId="139DF6C3" w14:textId="28312105" w:rsidR="00F33BC5" w:rsidRPr="000E268F" w:rsidRDefault="00F33BC5" w:rsidP="00F33BC5">
            <w:pPr>
              <w:rPr>
                <w:rFonts w:ascii="Times New Roman" w:hAnsi="Times New Roman" w:cs="Times New Roman"/>
                <w:szCs w:val="21"/>
              </w:rPr>
            </w:pPr>
            <w:r w:rsidRPr="000E268F">
              <w:rPr>
                <w:rFonts w:ascii="Times New Roman" w:hAnsi="Times New Roman" w:cs="Times New Roman"/>
                <w:szCs w:val="21"/>
              </w:rPr>
              <w:t>Article 1</w:t>
            </w:r>
            <w:r w:rsidR="000A65A3">
              <w:rPr>
                <w:rFonts w:ascii="Times New Roman" w:hAnsi="Times New Roman" w:cs="Times New Roman"/>
                <w:szCs w:val="21"/>
              </w:rPr>
              <w:t>2</w:t>
            </w:r>
            <w:r w:rsidRPr="000E268F">
              <w:rPr>
                <w:rFonts w:ascii="Times New Roman" w:hAnsi="Times New Roman" w:cs="Times New Roman"/>
                <w:szCs w:val="21"/>
              </w:rPr>
              <w:t xml:space="preserve"> When the people’s court determines whether an employees or ex-employee has means or opportunities to access the trade secret </w:t>
            </w:r>
            <w:r w:rsidR="001345EF">
              <w:rPr>
                <w:rFonts w:ascii="Times New Roman" w:hAnsi="Times New Roman" w:cs="Times New Roman"/>
                <w:szCs w:val="21"/>
              </w:rPr>
              <w:t>of</w:t>
            </w:r>
            <w:r w:rsidRPr="000E268F">
              <w:rPr>
                <w:rFonts w:ascii="Times New Roman" w:hAnsi="Times New Roman" w:cs="Times New Roman"/>
                <w:szCs w:val="21"/>
              </w:rPr>
              <w:t xml:space="preserve"> the right holder, it may consider relevant factors listed below:</w:t>
            </w:r>
          </w:p>
          <w:p w14:paraId="2E105B67" w14:textId="77777777" w:rsidR="00F33BC5" w:rsidRPr="000E268F" w:rsidRDefault="00F33BC5" w:rsidP="00F33BC5">
            <w:pPr>
              <w:rPr>
                <w:rFonts w:ascii="Times New Roman" w:hAnsi="Times New Roman" w:cs="Times New Roman"/>
                <w:szCs w:val="21"/>
              </w:rPr>
            </w:pPr>
            <w:r w:rsidRPr="000E268F">
              <w:rPr>
                <w:rFonts w:ascii="Times New Roman" w:hAnsi="Times New Roman" w:cs="Times New Roman"/>
                <w:szCs w:val="21"/>
              </w:rPr>
              <w:t>(I) His/her position, responsibility and authority;</w:t>
            </w:r>
          </w:p>
          <w:p w14:paraId="448F399D" w14:textId="77777777" w:rsidR="00F33BC5" w:rsidRPr="000E268F" w:rsidRDefault="00F33BC5" w:rsidP="00F33BC5">
            <w:pPr>
              <w:rPr>
                <w:rFonts w:ascii="Times New Roman" w:hAnsi="Times New Roman" w:cs="Times New Roman"/>
                <w:szCs w:val="21"/>
              </w:rPr>
            </w:pPr>
            <w:r w:rsidRPr="000E268F">
              <w:rPr>
                <w:rFonts w:ascii="Times New Roman" w:hAnsi="Times New Roman" w:cs="Times New Roman"/>
                <w:szCs w:val="21"/>
              </w:rPr>
              <w:t>(II) His/her own work or other assigned tasks;</w:t>
            </w:r>
          </w:p>
          <w:p w14:paraId="45A2028B" w14:textId="77777777" w:rsidR="00F33BC5" w:rsidRPr="000E268F" w:rsidRDefault="00F33BC5" w:rsidP="00F33BC5">
            <w:pPr>
              <w:rPr>
                <w:rFonts w:ascii="Times New Roman" w:hAnsi="Times New Roman" w:cs="Times New Roman"/>
                <w:szCs w:val="21"/>
              </w:rPr>
            </w:pPr>
            <w:r w:rsidRPr="000E268F">
              <w:rPr>
                <w:rFonts w:ascii="Times New Roman" w:hAnsi="Times New Roman" w:cs="Times New Roman"/>
                <w:szCs w:val="21"/>
              </w:rPr>
              <w:t>(III) Specific circumstances of participating in production and business operation activities in relation to the trade secret;</w:t>
            </w:r>
          </w:p>
          <w:p w14:paraId="73486569" w14:textId="3849F04A" w:rsidR="00F33BC5" w:rsidRPr="000E268F" w:rsidRDefault="00F33BC5" w:rsidP="00F33BC5">
            <w:pPr>
              <w:rPr>
                <w:rFonts w:ascii="Times New Roman" w:hAnsi="Times New Roman" w:cs="Times New Roman"/>
                <w:szCs w:val="21"/>
              </w:rPr>
            </w:pPr>
            <w:r w:rsidRPr="000E268F">
              <w:rPr>
                <w:rFonts w:ascii="Times New Roman" w:hAnsi="Times New Roman" w:cs="Times New Roman"/>
                <w:szCs w:val="21"/>
              </w:rPr>
              <w:t>(IV) Whether he/she has ever</w:t>
            </w:r>
            <w:r w:rsidR="001345EF">
              <w:rPr>
                <w:rFonts w:ascii="Times New Roman" w:hAnsi="Times New Roman" w:cs="Times New Roman"/>
                <w:szCs w:val="21"/>
              </w:rPr>
              <w:t xml:space="preserve"> </w:t>
            </w:r>
            <w:r w:rsidR="001345EF" w:rsidRPr="000E268F">
              <w:rPr>
                <w:rFonts w:ascii="Times New Roman" w:hAnsi="Times New Roman" w:cs="Times New Roman"/>
                <w:szCs w:val="21"/>
              </w:rPr>
              <w:t>safeguarded</w:t>
            </w:r>
            <w:r w:rsidR="001345EF">
              <w:rPr>
                <w:rFonts w:ascii="Times New Roman" w:hAnsi="Times New Roman" w:cs="Times New Roman"/>
                <w:szCs w:val="21"/>
              </w:rPr>
              <w:t xml:space="preserve">, </w:t>
            </w:r>
            <w:r w:rsidR="001345EF" w:rsidRPr="001345EF">
              <w:rPr>
                <w:rFonts w:ascii="Times New Roman" w:hAnsi="Times New Roman" w:cs="Times New Roman"/>
                <w:color w:val="FF0000"/>
                <w:szCs w:val="21"/>
              </w:rPr>
              <w:t>used,</w:t>
            </w:r>
            <w:r w:rsidR="001345EF" w:rsidRPr="000E268F">
              <w:rPr>
                <w:rFonts w:ascii="Times New Roman" w:hAnsi="Times New Roman" w:cs="Times New Roman"/>
                <w:szCs w:val="21"/>
              </w:rPr>
              <w:t xml:space="preserve"> stored</w:t>
            </w:r>
            <w:r w:rsidR="001345EF">
              <w:rPr>
                <w:rFonts w:ascii="Times New Roman" w:hAnsi="Times New Roman" w:cs="Times New Roman"/>
                <w:szCs w:val="21"/>
              </w:rPr>
              <w:t xml:space="preserve">, </w:t>
            </w:r>
            <w:r w:rsidR="001345EF" w:rsidRPr="000E268F">
              <w:rPr>
                <w:rFonts w:ascii="Times New Roman" w:hAnsi="Times New Roman" w:cs="Times New Roman"/>
                <w:szCs w:val="21"/>
              </w:rPr>
              <w:t>copied</w:t>
            </w:r>
            <w:r w:rsidR="001345EF">
              <w:rPr>
                <w:rFonts w:ascii="Times New Roman" w:hAnsi="Times New Roman" w:cs="Times New Roman"/>
                <w:szCs w:val="21"/>
              </w:rPr>
              <w:t>,</w:t>
            </w:r>
            <w:r w:rsidR="001345EF" w:rsidRPr="000E268F">
              <w:rPr>
                <w:rFonts w:ascii="Times New Roman" w:hAnsi="Times New Roman" w:cs="Times New Roman"/>
                <w:szCs w:val="21"/>
              </w:rPr>
              <w:t xml:space="preserve"> </w:t>
            </w:r>
            <w:r w:rsidRPr="000E268F">
              <w:rPr>
                <w:rFonts w:ascii="Times New Roman" w:hAnsi="Times New Roman" w:cs="Times New Roman"/>
                <w:szCs w:val="21"/>
              </w:rPr>
              <w:t>controlled</w:t>
            </w:r>
            <w:r w:rsidR="001345EF">
              <w:rPr>
                <w:rFonts w:ascii="Times New Roman" w:hAnsi="Times New Roman" w:cs="Times New Roman"/>
                <w:szCs w:val="21"/>
              </w:rPr>
              <w:t xml:space="preserve"> </w:t>
            </w:r>
            <w:r w:rsidR="001345EF" w:rsidRPr="000E268F">
              <w:rPr>
                <w:rFonts w:ascii="Times New Roman" w:hAnsi="Times New Roman" w:cs="Times New Roman"/>
                <w:szCs w:val="21"/>
              </w:rPr>
              <w:t>the trade secret or the carrier thereof</w:t>
            </w:r>
            <w:r w:rsidR="001345EF">
              <w:rPr>
                <w:rFonts w:ascii="Times New Roman" w:hAnsi="Times New Roman" w:cs="Times New Roman"/>
                <w:szCs w:val="21"/>
              </w:rPr>
              <w:t xml:space="preserve">, or </w:t>
            </w:r>
            <w:r w:rsidR="001345EF" w:rsidRPr="000E268F">
              <w:rPr>
                <w:rFonts w:ascii="Times New Roman" w:hAnsi="Times New Roman" w:cs="Times New Roman"/>
                <w:szCs w:val="21"/>
              </w:rPr>
              <w:t>accessed, obtained</w:t>
            </w:r>
            <w:r w:rsidR="001345EF">
              <w:rPr>
                <w:rFonts w:ascii="Times New Roman" w:hAnsi="Times New Roman" w:cs="Times New Roman"/>
                <w:szCs w:val="21"/>
              </w:rPr>
              <w:t xml:space="preserve"> </w:t>
            </w:r>
            <w:r w:rsidRPr="000E268F">
              <w:rPr>
                <w:rFonts w:ascii="Times New Roman" w:hAnsi="Times New Roman" w:cs="Times New Roman"/>
                <w:szCs w:val="21"/>
              </w:rPr>
              <w:t xml:space="preserve">the trade secret </w:t>
            </w:r>
            <w:r w:rsidRPr="000E268F">
              <w:rPr>
                <w:rFonts w:ascii="Times New Roman" w:hAnsi="Times New Roman" w:cs="Times New Roman"/>
                <w:szCs w:val="21"/>
              </w:rPr>
              <w:lastRenderedPageBreak/>
              <w:t>or the carrier thereof</w:t>
            </w:r>
            <w:r w:rsidR="001345EF">
              <w:rPr>
                <w:rFonts w:ascii="Times New Roman" w:hAnsi="Times New Roman" w:cs="Times New Roman"/>
                <w:szCs w:val="21"/>
              </w:rPr>
              <w:t xml:space="preserve"> </w:t>
            </w:r>
            <w:r w:rsidR="001345EF" w:rsidRPr="001345EF">
              <w:rPr>
                <w:rFonts w:ascii="Times New Roman" w:hAnsi="Times New Roman" w:cs="Times New Roman"/>
                <w:color w:val="FF0000"/>
                <w:szCs w:val="21"/>
              </w:rPr>
              <w:t>in other ways</w:t>
            </w:r>
            <w:r w:rsidRPr="000E268F">
              <w:rPr>
                <w:rFonts w:ascii="Times New Roman" w:hAnsi="Times New Roman" w:cs="Times New Roman"/>
                <w:szCs w:val="21"/>
              </w:rPr>
              <w:t>;</w:t>
            </w:r>
          </w:p>
          <w:p w14:paraId="71533773" w14:textId="3B6761F5" w:rsidR="00F33BC5" w:rsidRPr="00F33BC5" w:rsidRDefault="00F33BC5" w:rsidP="00F33BC5">
            <w:pPr>
              <w:rPr>
                <w:rFonts w:ascii="Times New Roman" w:hAnsi="Times New Roman" w:cs="Times New Roman"/>
                <w:szCs w:val="21"/>
              </w:rPr>
            </w:pPr>
            <w:r w:rsidRPr="000E268F">
              <w:rPr>
                <w:rFonts w:ascii="Times New Roman" w:hAnsi="Times New Roman" w:cs="Times New Roman"/>
                <w:szCs w:val="21"/>
              </w:rPr>
              <w:t>(V) Other factors to be considered.</w:t>
            </w:r>
          </w:p>
        </w:tc>
      </w:tr>
      <w:tr w:rsidR="00283CA3" w:rsidRPr="00414FAE" w14:paraId="5B849DAB" w14:textId="77777777" w:rsidTr="00486781">
        <w:tc>
          <w:tcPr>
            <w:tcW w:w="4607" w:type="dxa"/>
          </w:tcPr>
          <w:p w14:paraId="659904A7"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第十四条</w:t>
            </w:r>
            <w:r w:rsidRPr="00414FAE">
              <w:rPr>
                <w:rFonts w:ascii="Times New Roman" w:hAnsi="Times New Roman" w:cs="Times New Roman"/>
                <w:szCs w:val="21"/>
              </w:rPr>
              <w:t xml:space="preserve">  </w:t>
            </w:r>
            <w:r w:rsidRPr="00414FAE">
              <w:rPr>
                <w:rFonts w:ascii="Times New Roman" w:hAnsi="Times New Roman" w:cs="Times New Roman"/>
                <w:szCs w:val="21"/>
              </w:rPr>
              <w:t>被诉侵权信息与</w:t>
            </w:r>
            <w:r w:rsidRPr="00414FAE">
              <w:rPr>
                <w:rFonts w:ascii="Times New Roman" w:hAnsi="Times New Roman" w:cs="Times New Roman"/>
                <w:strike/>
                <w:szCs w:val="21"/>
              </w:rPr>
              <w:t>权利人所主张的</w:t>
            </w:r>
            <w:r w:rsidRPr="00414FAE">
              <w:rPr>
                <w:rFonts w:ascii="Times New Roman" w:hAnsi="Times New Roman" w:cs="Times New Roman"/>
                <w:szCs w:val="21"/>
              </w:rPr>
              <w:t>商业秘密不存在实质性区别，</w:t>
            </w:r>
            <w:r w:rsidRPr="00414FAE">
              <w:rPr>
                <w:rFonts w:ascii="Times New Roman" w:hAnsi="Times New Roman" w:cs="Times New Roman"/>
                <w:strike/>
                <w:szCs w:val="21"/>
              </w:rPr>
              <w:t>且对商业秘密的使用没有实质性影响的，</w:t>
            </w:r>
            <w:r w:rsidRPr="00414FAE">
              <w:rPr>
                <w:rFonts w:ascii="Times New Roman" w:hAnsi="Times New Roman" w:cs="Times New Roman"/>
                <w:szCs w:val="21"/>
              </w:rPr>
              <w:t>人民法院可以认定被诉侵权信息与商业秘密属于反不正当竞争法第三十二条第二款所称的实质上相同。</w:t>
            </w:r>
          </w:p>
          <w:p w14:paraId="3A545FD2"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51ECDD5F"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人民法院认定是否实质上相同时，应当综合考虑下列因素：</w:t>
            </w:r>
          </w:p>
          <w:p w14:paraId="06F55670"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（一）被诉侵权信息与商业秘密的异同程度；</w:t>
            </w:r>
          </w:p>
          <w:p w14:paraId="0D01C0C3"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（二）所属领域的相关人员在被诉侵权行为发生时是否容易想到该区别点；</w:t>
            </w:r>
          </w:p>
          <w:p w14:paraId="174CA38D"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（三）公有领域中与商业秘密相关信息的情况；</w:t>
            </w:r>
          </w:p>
          <w:p w14:paraId="14FEDA0B" w14:textId="0FFF9D3C" w:rsidR="00283CA3" w:rsidRDefault="00283CA3" w:rsidP="000E268F">
            <w:pPr>
              <w:ind w:firstLine="420"/>
              <w:rPr>
                <w:rFonts w:ascii="Times New Roman" w:hAnsi="Times New Roman" w:cs="Times New Roman"/>
                <w:szCs w:val="21"/>
              </w:rPr>
            </w:pPr>
            <w:r w:rsidRPr="00414FAE">
              <w:rPr>
                <w:rFonts w:ascii="Times New Roman" w:hAnsi="Times New Roman" w:cs="Times New Roman"/>
                <w:szCs w:val="21"/>
              </w:rPr>
              <w:t>（四）需要考虑的其他因素。</w:t>
            </w:r>
          </w:p>
          <w:p w14:paraId="12E86BF8" w14:textId="77777777" w:rsidR="000E268F" w:rsidRDefault="000E268F" w:rsidP="000E268F">
            <w:pPr>
              <w:rPr>
                <w:rFonts w:ascii="Times New Roman" w:hAnsi="Times New Roman" w:cs="Times New Roman"/>
                <w:szCs w:val="21"/>
              </w:rPr>
            </w:pPr>
          </w:p>
          <w:p w14:paraId="051F76FC" w14:textId="04A45A04" w:rsidR="000E268F" w:rsidRDefault="000E268F" w:rsidP="000E268F">
            <w:pPr>
              <w:rPr>
                <w:rFonts w:ascii="Times New Roman" w:hAnsi="Times New Roman" w:cs="Times New Roman"/>
                <w:szCs w:val="21"/>
              </w:rPr>
            </w:pPr>
            <w:r w:rsidRPr="000E268F">
              <w:rPr>
                <w:rFonts w:ascii="Times New Roman" w:hAnsi="Times New Roman" w:cs="Times New Roman"/>
                <w:szCs w:val="21"/>
              </w:rPr>
              <w:t xml:space="preserve">Article 14 Where the alleged infringing information has no substantive difference from the trade secret </w:t>
            </w:r>
            <w:r w:rsidRPr="008B0D6E">
              <w:rPr>
                <w:rFonts w:ascii="Times New Roman" w:hAnsi="Times New Roman" w:cs="Times New Roman"/>
                <w:strike/>
                <w:szCs w:val="21"/>
              </w:rPr>
              <w:t>asserted by the right holder</w:t>
            </w:r>
            <w:r w:rsidRPr="000E268F">
              <w:rPr>
                <w:rFonts w:ascii="Times New Roman" w:hAnsi="Times New Roman" w:cs="Times New Roman"/>
                <w:szCs w:val="21"/>
              </w:rPr>
              <w:t xml:space="preserve"> </w:t>
            </w:r>
            <w:r w:rsidRPr="008B0D6E">
              <w:rPr>
                <w:rFonts w:ascii="Times New Roman" w:hAnsi="Times New Roman" w:cs="Times New Roman"/>
                <w:strike/>
                <w:szCs w:val="21"/>
              </w:rPr>
              <w:t>and has no substantive impact on the use of the trade secret,</w:t>
            </w:r>
            <w:r w:rsidRPr="000E268F">
              <w:rPr>
                <w:rFonts w:ascii="Times New Roman" w:hAnsi="Times New Roman" w:cs="Times New Roman"/>
                <w:szCs w:val="21"/>
              </w:rPr>
              <w:t xml:space="preserve"> the people’s court may determine that the alleged infringing information and the trade secret are substantively identical as referred to in paragraph 2 of Article 32 of the</w:t>
            </w:r>
            <w:r w:rsidRPr="000E268F">
              <w:rPr>
                <w:rFonts w:ascii="Times New Roman" w:hAnsi="Times New Roman" w:cs="Times New Roman"/>
                <w:i/>
                <w:iCs/>
                <w:szCs w:val="21"/>
              </w:rPr>
              <w:t xml:space="preserve"> Anti-Unfair Competition Law</w:t>
            </w:r>
            <w:r w:rsidRPr="000E268F">
              <w:rPr>
                <w:rFonts w:ascii="Times New Roman" w:hAnsi="Times New Roman" w:cs="Times New Roman"/>
                <w:szCs w:val="21"/>
              </w:rPr>
              <w:t>.</w:t>
            </w:r>
          </w:p>
          <w:p w14:paraId="301E10EA" w14:textId="77777777" w:rsidR="000E268F" w:rsidRPr="000E268F" w:rsidRDefault="000E268F" w:rsidP="000E268F">
            <w:pPr>
              <w:rPr>
                <w:rFonts w:ascii="Times New Roman" w:hAnsi="Times New Roman" w:cs="Times New Roman"/>
                <w:szCs w:val="21"/>
              </w:rPr>
            </w:pPr>
          </w:p>
          <w:p w14:paraId="2324430B" w14:textId="77777777" w:rsidR="000E268F" w:rsidRPr="000E268F" w:rsidRDefault="000E268F" w:rsidP="000E268F">
            <w:pPr>
              <w:rPr>
                <w:rFonts w:ascii="Times New Roman" w:hAnsi="Times New Roman" w:cs="Times New Roman"/>
                <w:szCs w:val="21"/>
              </w:rPr>
            </w:pPr>
            <w:r w:rsidRPr="000E268F">
              <w:rPr>
                <w:rFonts w:ascii="Times New Roman" w:hAnsi="Times New Roman" w:cs="Times New Roman"/>
                <w:szCs w:val="21"/>
              </w:rPr>
              <w:t>The people’s court shall comprehensively consider the following factors when determining whether the alleged infringing information and the trade secret are substantively identical:</w:t>
            </w:r>
          </w:p>
          <w:p w14:paraId="412CB7E4" w14:textId="77777777" w:rsidR="000E268F" w:rsidRPr="000E268F" w:rsidRDefault="000E268F" w:rsidP="000E268F">
            <w:pPr>
              <w:rPr>
                <w:rFonts w:ascii="Times New Roman" w:hAnsi="Times New Roman" w:cs="Times New Roman"/>
                <w:szCs w:val="21"/>
              </w:rPr>
            </w:pPr>
            <w:r w:rsidRPr="000E268F">
              <w:rPr>
                <w:rFonts w:ascii="Times New Roman" w:hAnsi="Times New Roman" w:cs="Times New Roman"/>
                <w:szCs w:val="21"/>
              </w:rPr>
              <w:t>(I) The degree of similarity between the alleged infringing information and the trade secret;</w:t>
            </w:r>
          </w:p>
          <w:p w14:paraId="6B9776D3" w14:textId="77777777" w:rsidR="000E268F" w:rsidRPr="000E268F" w:rsidRDefault="000E268F" w:rsidP="000E268F">
            <w:pPr>
              <w:rPr>
                <w:rFonts w:ascii="Times New Roman" w:hAnsi="Times New Roman" w:cs="Times New Roman"/>
                <w:szCs w:val="21"/>
              </w:rPr>
            </w:pPr>
            <w:r w:rsidRPr="000E268F">
              <w:rPr>
                <w:rFonts w:ascii="Times New Roman" w:hAnsi="Times New Roman" w:cs="Times New Roman"/>
                <w:szCs w:val="21"/>
              </w:rPr>
              <w:t>(II) Whether it’s easy for those relevant in the field to think of the difference when the alleged infringing act occurs;</w:t>
            </w:r>
          </w:p>
          <w:p w14:paraId="2CB6640E" w14:textId="77777777" w:rsidR="000E268F" w:rsidRPr="000E268F" w:rsidRDefault="000E268F" w:rsidP="000E268F">
            <w:pPr>
              <w:rPr>
                <w:rFonts w:ascii="Times New Roman" w:hAnsi="Times New Roman" w:cs="Times New Roman"/>
                <w:szCs w:val="21"/>
              </w:rPr>
            </w:pPr>
            <w:r w:rsidRPr="000E268F">
              <w:rPr>
                <w:rFonts w:ascii="Times New Roman" w:hAnsi="Times New Roman" w:cs="Times New Roman"/>
                <w:szCs w:val="21"/>
              </w:rPr>
              <w:t>(III) Status of information in relation to the trade secret in the public domain;</w:t>
            </w:r>
          </w:p>
          <w:p w14:paraId="722B203A" w14:textId="6C293A09" w:rsidR="000E268F" w:rsidRPr="000E268F" w:rsidRDefault="000E268F" w:rsidP="000E268F">
            <w:pPr>
              <w:rPr>
                <w:rFonts w:ascii="Times New Roman" w:hAnsi="Times New Roman" w:cs="Times New Roman"/>
                <w:szCs w:val="21"/>
              </w:rPr>
            </w:pPr>
            <w:r w:rsidRPr="000E268F">
              <w:rPr>
                <w:rFonts w:ascii="Times New Roman" w:hAnsi="Times New Roman" w:cs="Times New Roman"/>
                <w:szCs w:val="21"/>
              </w:rPr>
              <w:t>(IV) Other factors to be considered.</w:t>
            </w:r>
          </w:p>
        </w:tc>
        <w:tc>
          <w:tcPr>
            <w:tcW w:w="4607" w:type="dxa"/>
          </w:tcPr>
          <w:p w14:paraId="7B804043"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第十三条</w:t>
            </w:r>
            <w:r w:rsidRPr="00414FAE">
              <w:rPr>
                <w:rFonts w:ascii="Times New Roman" w:hAnsi="Times New Roman" w:cs="Times New Roman"/>
                <w:szCs w:val="21"/>
              </w:rPr>
              <w:t xml:space="preserve">  </w:t>
            </w:r>
            <w:r w:rsidRPr="00414FAE">
              <w:rPr>
                <w:rFonts w:ascii="Times New Roman" w:hAnsi="Times New Roman" w:cs="Times New Roman"/>
                <w:szCs w:val="21"/>
              </w:rPr>
              <w:t>被诉侵权信息与商业秘密不存在实质性区别的，人民法院可以认定被诉侵权信息与商业秘密构成反不正当竞争法第三十二条第二款所称的实质上相同。</w:t>
            </w:r>
          </w:p>
          <w:p w14:paraId="022E3976"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425F25BB"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人民法院认定是否构成前款所称的实质上相同，可以考虑下列因素：</w:t>
            </w:r>
          </w:p>
          <w:p w14:paraId="573743D0"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（一）被诉侵权信息与商业秘密的异同程度；</w:t>
            </w:r>
          </w:p>
          <w:p w14:paraId="7E315AF9"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（二）所属领域的相关人员在被诉侵权行为发生时是否容易想到</w:t>
            </w:r>
            <w:r w:rsidRPr="00414FAE">
              <w:rPr>
                <w:rFonts w:ascii="Times New Roman" w:hAnsi="Times New Roman" w:cs="Times New Roman"/>
                <w:color w:val="FF0000"/>
                <w:szCs w:val="21"/>
              </w:rPr>
              <w:t>被诉侵权信息与商业秘密的区别</w:t>
            </w:r>
            <w:r w:rsidRPr="00414FAE">
              <w:rPr>
                <w:rFonts w:ascii="Times New Roman" w:hAnsi="Times New Roman" w:cs="Times New Roman"/>
                <w:szCs w:val="21"/>
              </w:rPr>
              <w:t>；</w:t>
            </w:r>
          </w:p>
          <w:p w14:paraId="467C0F8C"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r w:rsidRPr="00414FAE">
              <w:rPr>
                <w:rFonts w:ascii="Times New Roman" w:hAnsi="Times New Roman" w:cs="Times New Roman"/>
                <w:color w:val="FF0000"/>
                <w:szCs w:val="21"/>
              </w:rPr>
              <w:t xml:space="preserve">　（三）被诉侵权信息与商业秘密的用途、使用方式、目的、效果等是否具有实质性差异；</w:t>
            </w:r>
          </w:p>
          <w:p w14:paraId="206D48E6"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（四）公有领域中与商业秘密相关信息的情况；</w:t>
            </w:r>
          </w:p>
          <w:p w14:paraId="6AD9E63F" w14:textId="4462F6D9" w:rsidR="00283CA3" w:rsidRDefault="00283CA3" w:rsidP="008B0D6E">
            <w:pPr>
              <w:ind w:firstLine="420"/>
              <w:rPr>
                <w:rFonts w:ascii="Times New Roman" w:hAnsi="Times New Roman" w:cs="Times New Roman"/>
                <w:szCs w:val="21"/>
              </w:rPr>
            </w:pPr>
            <w:r w:rsidRPr="00414FAE">
              <w:rPr>
                <w:rFonts w:ascii="Times New Roman" w:hAnsi="Times New Roman" w:cs="Times New Roman"/>
                <w:szCs w:val="21"/>
              </w:rPr>
              <w:t>（五）需要考虑的其他因素。</w:t>
            </w:r>
          </w:p>
          <w:p w14:paraId="00CD30D6" w14:textId="77777777" w:rsidR="008B0D6E" w:rsidRDefault="008B0D6E" w:rsidP="008B0D6E">
            <w:pPr>
              <w:ind w:firstLine="420"/>
              <w:rPr>
                <w:rFonts w:ascii="Times New Roman" w:hAnsi="Times New Roman" w:cs="Times New Roman"/>
                <w:szCs w:val="21"/>
              </w:rPr>
            </w:pPr>
          </w:p>
          <w:p w14:paraId="5AD722A2" w14:textId="66334BDD" w:rsidR="008B0D6E" w:rsidRDefault="008B0D6E" w:rsidP="008B0D6E">
            <w:pPr>
              <w:rPr>
                <w:rFonts w:ascii="Times New Roman" w:hAnsi="Times New Roman" w:cs="Times New Roman"/>
                <w:szCs w:val="21"/>
              </w:rPr>
            </w:pPr>
            <w:r w:rsidRPr="000E268F">
              <w:rPr>
                <w:rFonts w:ascii="Times New Roman" w:hAnsi="Times New Roman" w:cs="Times New Roman"/>
                <w:szCs w:val="21"/>
              </w:rPr>
              <w:t>Article 14 Where the alleged infringing information has no substantive difference from the trade secret</w:t>
            </w:r>
            <w:r>
              <w:rPr>
                <w:rFonts w:ascii="Times New Roman" w:hAnsi="Times New Roman" w:cs="Times New Roman"/>
                <w:szCs w:val="21"/>
              </w:rPr>
              <w:t xml:space="preserve">, </w:t>
            </w:r>
            <w:r w:rsidRPr="000E268F">
              <w:rPr>
                <w:rFonts w:ascii="Times New Roman" w:hAnsi="Times New Roman" w:cs="Times New Roman"/>
                <w:szCs w:val="21"/>
              </w:rPr>
              <w:t>the people’s court may determine that the alleged infringing information and the trade secret are substantively identical as referred to in paragraph 2 of Article 32 of the</w:t>
            </w:r>
            <w:r w:rsidRPr="000E268F">
              <w:rPr>
                <w:rFonts w:ascii="Times New Roman" w:hAnsi="Times New Roman" w:cs="Times New Roman"/>
                <w:i/>
                <w:iCs/>
                <w:szCs w:val="21"/>
              </w:rPr>
              <w:t xml:space="preserve"> Anti-Unfair Competition Law</w:t>
            </w:r>
            <w:r w:rsidRPr="000E268F">
              <w:rPr>
                <w:rFonts w:ascii="Times New Roman" w:hAnsi="Times New Roman" w:cs="Times New Roman"/>
                <w:szCs w:val="21"/>
              </w:rPr>
              <w:t>.</w:t>
            </w:r>
          </w:p>
          <w:p w14:paraId="432112D7" w14:textId="77777777" w:rsidR="008B0D6E" w:rsidRDefault="008B0D6E" w:rsidP="008B0D6E">
            <w:pPr>
              <w:rPr>
                <w:rFonts w:ascii="Times New Roman" w:hAnsi="Times New Roman" w:cs="Times New Roman"/>
                <w:szCs w:val="21"/>
              </w:rPr>
            </w:pPr>
          </w:p>
          <w:p w14:paraId="66DC8CE2" w14:textId="77777777" w:rsidR="008B0D6E" w:rsidRPr="000E268F" w:rsidRDefault="008B0D6E" w:rsidP="008B0D6E">
            <w:pPr>
              <w:rPr>
                <w:rFonts w:ascii="Times New Roman" w:hAnsi="Times New Roman" w:cs="Times New Roman"/>
                <w:szCs w:val="21"/>
              </w:rPr>
            </w:pPr>
            <w:r w:rsidRPr="000E268F">
              <w:rPr>
                <w:rFonts w:ascii="Times New Roman" w:hAnsi="Times New Roman" w:cs="Times New Roman"/>
                <w:szCs w:val="21"/>
              </w:rPr>
              <w:t>The people’s court shall comprehensively consider the following factors when determining whether the alleged infringing information and the trade secret are substantively identical:</w:t>
            </w:r>
          </w:p>
          <w:p w14:paraId="36159E95" w14:textId="77777777" w:rsidR="008B0D6E" w:rsidRPr="000E268F" w:rsidRDefault="008B0D6E" w:rsidP="008B0D6E">
            <w:pPr>
              <w:rPr>
                <w:rFonts w:ascii="Times New Roman" w:hAnsi="Times New Roman" w:cs="Times New Roman"/>
                <w:szCs w:val="21"/>
              </w:rPr>
            </w:pPr>
            <w:r w:rsidRPr="000E268F">
              <w:rPr>
                <w:rFonts w:ascii="Times New Roman" w:hAnsi="Times New Roman" w:cs="Times New Roman"/>
                <w:szCs w:val="21"/>
              </w:rPr>
              <w:t>(I) The degree of similarity between the alleged infringing information and the trade secret;</w:t>
            </w:r>
          </w:p>
          <w:p w14:paraId="767183DB" w14:textId="01B40DFD" w:rsidR="008B0D6E" w:rsidRDefault="008B0D6E" w:rsidP="008B0D6E">
            <w:pPr>
              <w:rPr>
                <w:rFonts w:ascii="Times New Roman" w:hAnsi="Times New Roman" w:cs="Times New Roman"/>
                <w:szCs w:val="21"/>
              </w:rPr>
            </w:pPr>
            <w:r w:rsidRPr="000E268F">
              <w:rPr>
                <w:rFonts w:ascii="Times New Roman" w:hAnsi="Times New Roman" w:cs="Times New Roman"/>
                <w:szCs w:val="21"/>
              </w:rPr>
              <w:t>(II) Whether it’s easy for those relevant in the field to think of the difference</w:t>
            </w:r>
            <w:r>
              <w:rPr>
                <w:rFonts w:ascii="Times New Roman" w:hAnsi="Times New Roman" w:cs="Times New Roman"/>
                <w:szCs w:val="21"/>
              </w:rPr>
              <w:t xml:space="preserve"> between </w:t>
            </w:r>
            <w:r w:rsidRPr="008B0D6E">
              <w:rPr>
                <w:rFonts w:ascii="Times New Roman" w:hAnsi="Times New Roman" w:cs="Times New Roman"/>
                <w:color w:val="FF0000"/>
                <w:szCs w:val="21"/>
              </w:rPr>
              <w:t xml:space="preserve">the alleged </w:t>
            </w:r>
            <w:r>
              <w:rPr>
                <w:rFonts w:ascii="Times New Roman" w:hAnsi="Times New Roman" w:cs="Times New Roman"/>
                <w:color w:val="FF0000"/>
                <w:szCs w:val="21"/>
              </w:rPr>
              <w:t xml:space="preserve">infringing </w:t>
            </w:r>
            <w:r w:rsidRPr="008B0D6E">
              <w:rPr>
                <w:rFonts w:ascii="Times New Roman" w:hAnsi="Times New Roman" w:cs="Times New Roman"/>
                <w:color w:val="FF0000"/>
                <w:szCs w:val="21"/>
              </w:rPr>
              <w:t>information and the trade secret</w:t>
            </w:r>
            <w:r w:rsidRPr="000E268F">
              <w:rPr>
                <w:rFonts w:ascii="Times New Roman" w:hAnsi="Times New Roman" w:cs="Times New Roman"/>
                <w:szCs w:val="21"/>
              </w:rPr>
              <w:t xml:space="preserve"> when the alleged infringing act occurs;</w:t>
            </w:r>
          </w:p>
          <w:p w14:paraId="7E76F833" w14:textId="1E387C07" w:rsidR="008B0D6E" w:rsidRPr="00BE6D2A" w:rsidRDefault="008B0D6E" w:rsidP="008B0D6E">
            <w:pPr>
              <w:rPr>
                <w:rFonts w:ascii="Times New Roman" w:hAnsi="Times New Roman" w:cs="Times New Roman"/>
                <w:color w:val="FF0000"/>
                <w:szCs w:val="21"/>
              </w:rPr>
            </w:pPr>
            <w:r w:rsidRPr="00BE6D2A">
              <w:rPr>
                <w:rFonts w:ascii="Times New Roman" w:hAnsi="Times New Roman" w:cs="Times New Roman" w:hint="eastAsia"/>
                <w:color w:val="FF0000"/>
                <w:szCs w:val="21"/>
              </w:rPr>
              <w:t>(</w:t>
            </w:r>
            <w:r w:rsidRPr="00BE6D2A">
              <w:rPr>
                <w:rFonts w:ascii="Times New Roman" w:hAnsi="Times New Roman" w:cs="Times New Roman"/>
                <w:color w:val="FF0000"/>
                <w:szCs w:val="21"/>
              </w:rPr>
              <w:t>III) Whether the use, manner of use, purpose, effect, etc., of the alleged infringing information is substantively different from that of the trade secret;</w:t>
            </w:r>
          </w:p>
          <w:p w14:paraId="7BDC5E91" w14:textId="116E26E7" w:rsidR="008B0D6E" w:rsidRPr="000E268F" w:rsidRDefault="008B0D6E" w:rsidP="008B0D6E">
            <w:pPr>
              <w:rPr>
                <w:rFonts w:ascii="Times New Roman" w:hAnsi="Times New Roman" w:cs="Times New Roman"/>
                <w:szCs w:val="21"/>
              </w:rPr>
            </w:pPr>
            <w:r w:rsidRPr="000E268F">
              <w:rPr>
                <w:rFonts w:ascii="Times New Roman" w:hAnsi="Times New Roman" w:cs="Times New Roman"/>
                <w:szCs w:val="21"/>
              </w:rPr>
              <w:t>(IV) Status of information in relation to the trade secret in the public domain;</w:t>
            </w:r>
          </w:p>
          <w:p w14:paraId="1B926DA2" w14:textId="49D72563" w:rsidR="008B0D6E" w:rsidRPr="008B0D6E" w:rsidRDefault="008B0D6E" w:rsidP="008B0D6E">
            <w:pPr>
              <w:rPr>
                <w:rFonts w:ascii="Times New Roman" w:hAnsi="Times New Roman" w:cs="Times New Roman"/>
                <w:szCs w:val="21"/>
              </w:rPr>
            </w:pPr>
            <w:r w:rsidRPr="000E268F">
              <w:rPr>
                <w:rFonts w:ascii="Times New Roman" w:hAnsi="Times New Roman" w:cs="Times New Roman"/>
                <w:szCs w:val="21"/>
              </w:rPr>
              <w:t>(V) Other factors to be considered.</w:t>
            </w:r>
          </w:p>
        </w:tc>
      </w:tr>
      <w:tr w:rsidR="00283CA3" w:rsidRPr="00414FAE" w14:paraId="5FB2C830" w14:textId="77777777" w:rsidTr="00486781">
        <w:tc>
          <w:tcPr>
            <w:tcW w:w="4607" w:type="dxa"/>
          </w:tcPr>
          <w:p w14:paraId="09A17D58" w14:textId="77777777" w:rsidR="00283CA3" w:rsidRPr="0082769E" w:rsidRDefault="00283CA3" w:rsidP="00D74E4D">
            <w:pPr>
              <w:rPr>
                <w:rFonts w:ascii="Times New Roman" w:hAnsi="Times New Roman" w:cs="Times New Roman"/>
                <w:strike/>
                <w:szCs w:val="21"/>
              </w:rPr>
            </w:pPr>
            <w:r w:rsidRPr="00414FAE">
              <w:rPr>
                <w:rFonts w:ascii="Times New Roman" w:hAnsi="Times New Roman" w:cs="Times New Roman"/>
                <w:szCs w:val="21"/>
              </w:rPr>
              <w:t>第八条</w:t>
            </w:r>
            <w:r w:rsidRPr="00414FAE">
              <w:rPr>
                <w:rFonts w:ascii="Times New Roman" w:hAnsi="Times New Roman" w:cs="Times New Roman"/>
                <w:szCs w:val="21"/>
              </w:rPr>
              <w:t xml:space="preserve">  </w:t>
            </w:r>
            <w:r w:rsidRPr="0082769E">
              <w:rPr>
                <w:rFonts w:ascii="Times New Roman" w:hAnsi="Times New Roman" w:cs="Times New Roman"/>
                <w:strike/>
                <w:szCs w:val="21"/>
              </w:rPr>
              <w:t>权利人提交初步证据证明，对所主张的</w:t>
            </w:r>
            <w:r w:rsidRPr="0082769E">
              <w:rPr>
                <w:rFonts w:ascii="Times New Roman" w:hAnsi="Times New Roman" w:cs="Times New Roman"/>
                <w:strike/>
                <w:szCs w:val="21"/>
              </w:rPr>
              <w:lastRenderedPageBreak/>
              <w:t>商业秘密采取了相应保密措施，且被诉侵权人有渠道或者机会获取商业秘密，侵犯商业秘密的可能性较大的，被诉侵权人对该商业秘密已为公众所知悉或者其不存在侵犯商业秘密的行为承担举证责任。</w:t>
            </w:r>
          </w:p>
          <w:p w14:paraId="135252BE"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3F5E82E4" w14:textId="77777777" w:rsidR="00283CA3" w:rsidRDefault="00283CA3" w:rsidP="00D74E4D">
            <w:pPr>
              <w:rPr>
                <w:rFonts w:ascii="Times New Roman" w:hAnsi="Times New Roman" w:cs="Times New Roman"/>
                <w:strike/>
                <w:szCs w:val="21"/>
              </w:rPr>
            </w:pPr>
            <w:r w:rsidRPr="0082769E">
              <w:rPr>
                <w:rFonts w:ascii="Times New Roman" w:hAnsi="Times New Roman" w:cs="Times New Roman"/>
                <w:strike/>
                <w:szCs w:val="21"/>
              </w:rPr>
              <w:t>被诉侵权人主张其通过研发、受让、许可、反向工程、承继等方式获得被诉侵权信息的，应当举证证明。</w:t>
            </w:r>
          </w:p>
          <w:p w14:paraId="7C290A78" w14:textId="77777777" w:rsidR="00833DBD" w:rsidRDefault="00833DBD" w:rsidP="00D74E4D">
            <w:pPr>
              <w:rPr>
                <w:rFonts w:ascii="Times New Roman" w:hAnsi="Times New Roman" w:cs="Times New Roman"/>
                <w:strike/>
                <w:szCs w:val="21"/>
              </w:rPr>
            </w:pPr>
          </w:p>
          <w:p w14:paraId="7E759B00" w14:textId="18A7974C" w:rsidR="00833DBD" w:rsidRPr="008E71E2" w:rsidRDefault="00833DBD" w:rsidP="00833DBD">
            <w:pPr>
              <w:rPr>
                <w:rFonts w:ascii="Times New Roman" w:hAnsi="Times New Roman" w:cs="Times New Roman"/>
                <w:strike/>
                <w:szCs w:val="21"/>
              </w:rPr>
            </w:pPr>
            <w:r w:rsidRPr="00833DBD">
              <w:rPr>
                <w:rFonts w:ascii="Times New Roman" w:hAnsi="Times New Roman" w:cs="Times New Roman"/>
                <w:szCs w:val="21"/>
              </w:rPr>
              <w:t xml:space="preserve">Article 8 </w:t>
            </w:r>
            <w:r w:rsidRPr="008E71E2">
              <w:rPr>
                <w:rFonts w:ascii="Times New Roman" w:hAnsi="Times New Roman" w:cs="Times New Roman"/>
                <w:strike/>
                <w:szCs w:val="21"/>
              </w:rPr>
              <w:t>Where the right holder submits preliminary evidences to prove that corresponding confidentiality measures have been taken for the asserted trade secret and that the alleged infringer has means or opportunities to obtain the trade secret and is rather likely to infringe on the trade secret, the alleged infringer shall bear the burden of proof that the trade secret is known to the public or that it does not commit any act infringing on the trade secret.</w:t>
            </w:r>
          </w:p>
          <w:p w14:paraId="7063F5E7" w14:textId="77777777" w:rsidR="00833DBD" w:rsidRPr="008E71E2" w:rsidRDefault="00833DBD" w:rsidP="00833DBD">
            <w:pPr>
              <w:rPr>
                <w:rFonts w:ascii="Times New Roman" w:hAnsi="Times New Roman" w:cs="Times New Roman"/>
                <w:strike/>
                <w:szCs w:val="21"/>
              </w:rPr>
            </w:pPr>
          </w:p>
          <w:p w14:paraId="583CF839" w14:textId="00C84145" w:rsidR="00833DBD" w:rsidRPr="0082769E" w:rsidRDefault="00833DBD" w:rsidP="00833DBD">
            <w:pPr>
              <w:rPr>
                <w:rFonts w:ascii="Times New Roman" w:hAnsi="Times New Roman" w:cs="Times New Roman"/>
                <w:strike/>
                <w:szCs w:val="21"/>
              </w:rPr>
            </w:pPr>
            <w:r w:rsidRPr="008E71E2">
              <w:rPr>
                <w:rFonts w:ascii="Times New Roman" w:hAnsi="Times New Roman" w:cs="Times New Roman"/>
                <w:strike/>
                <w:szCs w:val="21"/>
              </w:rPr>
              <w:t>Where the alleged infringer asserts that it has obtained the alleged infringing information by means of research and development, transferee, license, reverse engineering, inheritance, etc., the alleged infringer shall provide evidences to prove so.</w:t>
            </w:r>
          </w:p>
        </w:tc>
        <w:tc>
          <w:tcPr>
            <w:tcW w:w="4607" w:type="dxa"/>
          </w:tcPr>
          <w:p w14:paraId="360B7B33"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lastRenderedPageBreak/>
              <w:t>第十四条</w:t>
            </w:r>
            <w:r w:rsidRPr="00414FAE">
              <w:rPr>
                <w:rFonts w:ascii="Times New Roman" w:hAnsi="Times New Roman" w:cs="Times New Roman"/>
                <w:color w:val="FF0000"/>
                <w:szCs w:val="21"/>
              </w:rPr>
              <w:t xml:space="preserve">  </w:t>
            </w:r>
            <w:r w:rsidRPr="00414FAE">
              <w:rPr>
                <w:rFonts w:ascii="Times New Roman" w:hAnsi="Times New Roman" w:cs="Times New Roman"/>
                <w:color w:val="FF0000"/>
                <w:szCs w:val="21"/>
              </w:rPr>
              <w:t>通过自行开发研制或者反向工程获</w:t>
            </w:r>
            <w:r w:rsidRPr="00414FAE">
              <w:rPr>
                <w:rFonts w:ascii="Times New Roman" w:hAnsi="Times New Roman" w:cs="Times New Roman"/>
                <w:color w:val="FF0000"/>
                <w:szCs w:val="21"/>
              </w:rPr>
              <w:lastRenderedPageBreak/>
              <w:t>得被诉侵权信息的，人民法院应当认定不属于反不正当竞争法第九条规定的侵犯商业秘密行为。</w:t>
            </w:r>
          </w:p>
          <w:p w14:paraId="71821ADB"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 xml:space="preserve">　　</w:t>
            </w:r>
          </w:p>
          <w:p w14:paraId="274D40C4"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前款所称的反向工程，是指通过技术手段对从公开渠道取得的产品进行拆卸、测绘、分析等而获得该产品的有关技术信息。</w:t>
            </w:r>
          </w:p>
          <w:p w14:paraId="59BA66C2"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 xml:space="preserve">　　</w:t>
            </w:r>
          </w:p>
          <w:p w14:paraId="5F5D1C86" w14:textId="77777777" w:rsidR="00283CA3"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被诉侵权人以不正当手段获取权利人的商业秘密后，又以反向工程为由主张未侵犯商业秘密的，人民法院不予支持。</w:t>
            </w:r>
          </w:p>
          <w:p w14:paraId="5F73A0F9" w14:textId="77777777" w:rsidR="00E1667D" w:rsidRDefault="00E1667D" w:rsidP="00D74E4D">
            <w:pPr>
              <w:rPr>
                <w:rFonts w:ascii="Times New Roman" w:hAnsi="Times New Roman" w:cs="Times New Roman"/>
                <w:color w:val="FF0000"/>
                <w:szCs w:val="21"/>
              </w:rPr>
            </w:pPr>
          </w:p>
          <w:p w14:paraId="38D835B0" w14:textId="77777777" w:rsidR="00E1667D" w:rsidRDefault="00E1667D" w:rsidP="00D74E4D">
            <w:pPr>
              <w:rPr>
                <w:rFonts w:ascii="Times New Roman" w:hAnsi="Times New Roman" w:cs="Times New Roman"/>
                <w:color w:val="FF0000"/>
                <w:szCs w:val="21"/>
              </w:rPr>
            </w:pPr>
            <w:r>
              <w:rPr>
                <w:rFonts w:ascii="Times New Roman" w:hAnsi="Times New Roman" w:cs="Times New Roman" w:hint="eastAsia"/>
                <w:color w:val="FF0000"/>
                <w:szCs w:val="21"/>
              </w:rPr>
              <w:t>A</w:t>
            </w:r>
            <w:r>
              <w:rPr>
                <w:rFonts w:ascii="Times New Roman" w:hAnsi="Times New Roman" w:cs="Times New Roman"/>
                <w:color w:val="FF0000"/>
                <w:szCs w:val="21"/>
              </w:rPr>
              <w:t xml:space="preserve">rticle 14 </w:t>
            </w:r>
            <w:r w:rsidRPr="00E1667D">
              <w:rPr>
                <w:rFonts w:ascii="Times New Roman" w:hAnsi="Times New Roman" w:cs="Times New Roman"/>
                <w:color w:val="FF0000"/>
                <w:szCs w:val="21"/>
              </w:rPr>
              <w:t xml:space="preserve">Where the infringing information is obtained through self-development or reverse engineering, the </w:t>
            </w:r>
            <w:r>
              <w:rPr>
                <w:rFonts w:ascii="Times New Roman" w:hAnsi="Times New Roman" w:cs="Times New Roman"/>
                <w:color w:val="FF0000"/>
                <w:szCs w:val="21"/>
              </w:rPr>
              <w:t>p</w:t>
            </w:r>
            <w:r w:rsidRPr="00E1667D">
              <w:rPr>
                <w:rFonts w:ascii="Times New Roman" w:hAnsi="Times New Roman" w:cs="Times New Roman"/>
                <w:color w:val="FF0000"/>
                <w:szCs w:val="21"/>
              </w:rPr>
              <w:t xml:space="preserve">eople's </w:t>
            </w:r>
            <w:r>
              <w:rPr>
                <w:rFonts w:ascii="Times New Roman" w:hAnsi="Times New Roman" w:cs="Times New Roman"/>
                <w:color w:val="FF0000"/>
                <w:szCs w:val="21"/>
              </w:rPr>
              <w:t>c</w:t>
            </w:r>
            <w:r w:rsidRPr="00E1667D">
              <w:rPr>
                <w:rFonts w:ascii="Times New Roman" w:hAnsi="Times New Roman" w:cs="Times New Roman"/>
                <w:color w:val="FF0000"/>
                <w:szCs w:val="21"/>
              </w:rPr>
              <w:t xml:space="preserve">ourt shall </w:t>
            </w:r>
            <w:r>
              <w:rPr>
                <w:rFonts w:ascii="Times New Roman" w:hAnsi="Times New Roman" w:cs="Times New Roman"/>
                <w:color w:val="FF0000"/>
                <w:szCs w:val="21"/>
              </w:rPr>
              <w:t>determine</w:t>
            </w:r>
            <w:r w:rsidRPr="00E1667D">
              <w:rPr>
                <w:rFonts w:ascii="Times New Roman" w:hAnsi="Times New Roman" w:cs="Times New Roman"/>
                <w:color w:val="FF0000"/>
                <w:szCs w:val="21"/>
              </w:rPr>
              <w:t xml:space="preserve"> that it does not fall within the infringement of </w:t>
            </w:r>
            <w:r>
              <w:rPr>
                <w:rFonts w:ascii="Times New Roman" w:hAnsi="Times New Roman" w:cs="Times New Roman"/>
                <w:color w:val="FF0000"/>
                <w:szCs w:val="21"/>
              </w:rPr>
              <w:t>trade</w:t>
            </w:r>
            <w:r w:rsidRPr="00E1667D">
              <w:rPr>
                <w:rFonts w:ascii="Times New Roman" w:hAnsi="Times New Roman" w:cs="Times New Roman"/>
                <w:color w:val="FF0000"/>
                <w:szCs w:val="21"/>
              </w:rPr>
              <w:t xml:space="preserve"> secrets stipulated in Article 9 of the </w:t>
            </w:r>
            <w:r w:rsidRPr="00E1667D">
              <w:rPr>
                <w:rFonts w:ascii="Times New Roman" w:hAnsi="Times New Roman" w:cs="Times New Roman"/>
                <w:i/>
                <w:iCs/>
                <w:color w:val="FF0000"/>
                <w:szCs w:val="21"/>
              </w:rPr>
              <w:t>Anti-Unfair Competition Law</w:t>
            </w:r>
            <w:r w:rsidRPr="00E1667D">
              <w:rPr>
                <w:rFonts w:ascii="Times New Roman" w:hAnsi="Times New Roman" w:cs="Times New Roman"/>
                <w:color w:val="FF0000"/>
                <w:szCs w:val="21"/>
              </w:rPr>
              <w:t>.</w:t>
            </w:r>
          </w:p>
          <w:p w14:paraId="1797AC66" w14:textId="77777777" w:rsidR="00E1667D" w:rsidRDefault="00E1667D" w:rsidP="00D74E4D">
            <w:pPr>
              <w:rPr>
                <w:rFonts w:ascii="Times New Roman" w:hAnsi="Times New Roman" w:cs="Times New Roman"/>
                <w:szCs w:val="21"/>
              </w:rPr>
            </w:pPr>
          </w:p>
          <w:p w14:paraId="1ECF7E5C" w14:textId="77777777" w:rsidR="00E1667D" w:rsidRDefault="00E1667D" w:rsidP="00D74E4D">
            <w:pPr>
              <w:rPr>
                <w:rFonts w:ascii="Times New Roman" w:hAnsi="Times New Roman" w:cs="Times New Roman"/>
                <w:color w:val="FF0000"/>
                <w:szCs w:val="21"/>
              </w:rPr>
            </w:pPr>
            <w:r w:rsidRPr="00E1667D">
              <w:rPr>
                <w:rFonts w:ascii="Times New Roman" w:hAnsi="Times New Roman" w:cs="Times New Roman"/>
                <w:color w:val="FF0000"/>
                <w:szCs w:val="21"/>
              </w:rPr>
              <w:t>Reverse engineering, as referred to in the preceding paragraph, means the disassembly, mapping, analysis, etc. of a product obtained from an open source by technical means to obtain technical information about the product.</w:t>
            </w:r>
          </w:p>
          <w:p w14:paraId="45BE9C5F" w14:textId="77777777" w:rsidR="00E1667D" w:rsidRDefault="00E1667D" w:rsidP="00D74E4D">
            <w:pPr>
              <w:rPr>
                <w:rFonts w:ascii="Times New Roman" w:hAnsi="Times New Roman" w:cs="Times New Roman"/>
                <w:szCs w:val="21"/>
              </w:rPr>
            </w:pPr>
          </w:p>
          <w:p w14:paraId="5F050C39" w14:textId="12748860" w:rsidR="00E1667D" w:rsidRPr="00414FAE" w:rsidRDefault="00DA3635" w:rsidP="00D74E4D">
            <w:pPr>
              <w:rPr>
                <w:rFonts w:ascii="Times New Roman" w:hAnsi="Times New Roman" w:cs="Times New Roman"/>
                <w:szCs w:val="21"/>
              </w:rPr>
            </w:pPr>
            <w:r w:rsidRPr="00DA3635">
              <w:rPr>
                <w:rFonts w:ascii="Times New Roman" w:hAnsi="Times New Roman" w:cs="Times New Roman"/>
                <w:color w:val="FF0000"/>
                <w:szCs w:val="21"/>
              </w:rPr>
              <w:t xml:space="preserve">The people's court shall not support the </w:t>
            </w:r>
            <w:r>
              <w:rPr>
                <w:rFonts w:ascii="Times New Roman" w:hAnsi="Times New Roman" w:cs="Times New Roman"/>
                <w:color w:val="FF0000"/>
                <w:szCs w:val="21"/>
              </w:rPr>
              <w:t>alleged</w:t>
            </w:r>
            <w:r w:rsidRPr="00DA3635">
              <w:rPr>
                <w:rFonts w:ascii="Times New Roman" w:hAnsi="Times New Roman" w:cs="Times New Roman"/>
                <w:color w:val="FF0000"/>
                <w:szCs w:val="21"/>
              </w:rPr>
              <w:t xml:space="preserve"> infringer's claim of not infringing trade secrets by reverse engineering after obtaining the right holder's trade secrets by unfair means.</w:t>
            </w:r>
          </w:p>
        </w:tc>
      </w:tr>
      <w:tr w:rsidR="00283CA3" w:rsidRPr="00414FAE" w14:paraId="658A7CEF" w14:textId="77777777" w:rsidTr="00486781">
        <w:tc>
          <w:tcPr>
            <w:tcW w:w="4607" w:type="dxa"/>
          </w:tcPr>
          <w:p w14:paraId="68B6BF56"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第二十条</w:t>
            </w:r>
            <w:r w:rsidRPr="00414FAE">
              <w:rPr>
                <w:rFonts w:ascii="Times New Roman" w:hAnsi="Times New Roman" w:cs="Times New Roman"/>
                <w:szCs w:val="21"/>
              </w:rPr>
              <w:t xml:space="preserve">  </w:t>
            </w:r>
            <w:r w:rsidRPr="00414FAE">
              <w:rPr>
                <w:rFonts w:ascii="Times New Roman" w:hAnsi="Times New Roman" w:cs="Times New Roman"/>
                <w:szCs w:val="21"/>
              </w:rPr>
              <w:t>被申请人试图或者已经披露、使用、允许他人使用权利人所主张的商业秘密，不采取行为保全措施会使判决难以执行或者造成当事人其他损害的，人民法院可以</w:t>
            </w:r>
            <w:r w:rsidRPr="001D03B8">
              <w:rPr>
                <w:rFonts w:ascii="Times New Roman" w:hAnsi="Times New Roman" w:cs="Times New Roman"/>
                <w:strike/>
                <w:szCs w:val="21"/>
              </w:rPr>
              <w:t>在权利人提供担保后</w:t>
            </w:r>
            <w:r w:rsidRPr="00414FAE">
              <w:rPr>
                <w:rFonts w:ascii="Times New Roman" w:hAnsi="Times New Roman" w:cs="Times New Roman"/>
                <w:szCs w:val="21"/>
              </w:rPr>
              <w:t>裁定采取行为保全措施。</w:t>
            </w:r>
          </w:p>
          <w:p w14:paraId="45D747A5"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6278F6A5"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前款规定的情形属于民事诉讼法第一百条、第一百零一条所称情况紧急的，人民法院应当在四十八小时内</w:t>
            </w:r>
            <w:proofErr w:type="gramStart"/>
            <w:r w:rsidRPr="00414FAE">
              <w:rPr>
                <w:rFonts w:ascii="Times New Roman" w:hAnsi="Times New Roman" w:cs="Times New Roman"/>
                <w:szCs w:val="21"/>
              </w:rPr>
              <w:t>作出</w:t>
            </w:r>
            <w:proofErr w:type="gramEnd"/>
            <w:r w:rsidRPr="00414FAE">
              <w:rPr>
                <w:rFonts w:ascii="Times New Roman" w:hAnsi="Times New Roman" w:cs="Times New Roman"/>
                <w:szCs w:val="21"/>
              </w:rPr>
              <w:t>裁定。</w:t>
            </w:r>
          </w:p>
          <w:p w14:paraId="36651E5E" w14:textId="77777777" w:rsidR="00833DBD" w:rsidRDefault="00833DBD" w:rsidP="00D74E4D">
            <w:pPr>
              <w:rPr>
                <w:rFonts w:ascii="Times New Roman" w:hAnsi="Times New Roman" w:cs="Times New Roman"/>
                <w:szCs w:val="21"/>
              </w:rPr>
            </w:pPr>
          </w:p>
          <w:p w14:paraId="5CF2C269" w14:textId="77777777" w:rsidR="00833DBD" w:rsidRDefault="00833DBD" w:rsidP="00D74E4D">
            <w:pPr>
              <w:rPr>
                <w:rFonts w:ascii="Times New Roman" w:hAnsi="Times New Roman" w:cs="Times New Roman"/>
                <w:szCs w:val="21"/>
              </w:rPr>
            </w:pPr>
            <w:r w:rsidRPr="00833DBD">
              <w:rPr>
                <w:rFonts w:ascii="Times New Roman" w:hAnsi="Times New Roman" w:cs="Times New Roman"/>
                <w:szCs w:val="21"/>
              </w:rPr>
              <w:t xml:space="preserve">Article 20 The people’s court may rule to take measures of act preservation </w:t>
            </w:r>
            <w:r w:rsidRPr="001D03B8">
              <w:rPr>
                <w:rFonts w:ascii="Times New Roman" w:hAnsi="Times New Roman" w:cs="Times New Roman"/>
                <w:strike/>
                <w:szCs w:val="21"/>
              </w:rPr>
              <w:t xml:space="preserve">after the right holder provides security </w:t>
            </w:r>
            <w:r w:rsidRPr="00833DBD">
              <w:rPr>
                <w:rFonts w:ascii="Times New Roman" w:hAnsi="Times New Roman" w:cs="Times New Roman"/>
                <w:szCs w:val="21"/>
              </w:rPr>
              <w:t xml:space="preserve">where the respondent attempts to disclose, use or allow any other person to use, or has disclosed, used or allowed any other person to use the trade secret asserted by the right holder, and it </w:t>
            </w:r>
            <w:r w:rsidRPr="00833DBD">
              <w:rPr>
                <w:rFonts w:ascii="Times New Roman" w:hAnsi="Times New Roman" w:cs="Times New Roman"/>
                <w:szCs w:val="21"/>
              </w:rPr>
              <w:lastRenderedPageBreak/>
              <w:t>will become difficult to enforce judgment or other damages will be caused to the party concerned if the measures of act preservation are not taken.</w:t>
            </w:r>
          </w:p>
          <w:p w14:paraId="25338076" w14:textId="77777777" w:rsidR="00833DBD" w:rsidRDefault="00833DBD" w:rsidP="00D74E4D">
            <w:pPr>
              <w:rPr>
                <w:rFonts w:ascii="Times New Roman" w:hAnsi="Times New Roman" w:cs="Times New Roman"/>
                <w:szCs w:val="21"/>
              </w:rPr>
            </w:pPr>
          </w:p>
          <w:p w14:paraId="6EE45304" w14:textId="02771924" w:rsidR="00833DBD" w:rsidRPr="00414FAE" w:rsidRDefault="00833DBD" w:rsidP="00D74E4D">
            <w:pPr>
              <w:rPr>
                <w:rFonts w:ascii="Times New Roman" w:hAnsi="Times New Roman" w:cs="Times New Roman"/>
                <w:szCs w:val="21"/>
              </w:rPr>
            </w:pPr>
            <w:r w:rsidRPr="00833DBD">
              <w:rPr>
                <w:rFonts w:ascii="Times New Roman" w:hAnsi="Times New Roman" w:cs="Times New Roman"/>
                <w:szCs w:val="21"/>
              </w:rPr>
              <w:t xml:space="preserve">Where the circumstances stipulated in the preceding paragraph are urgent as referred to in Article 100 and Article 101 of the </w:t>
            </w:r>
            <w:r w:rsidRPr="005943DF">
              <w:rPr>
                <w:rFonts w:ascii="Times New Roman" w:hAnsi="Times New Roman" w:cs="Times New Roman"/>
                <w:i/>
                <w:iCs/>
                <w:szCs w:val="21"/>
              </w:rPr>
              <w:t>Civil Procedure Law</w:t>
            </w:r>
            <w:r w:rsidRPr="00833DBD">
              <w:rPr>
                <w:rFonts w:ascii="Times New Roman" w:hAnsi="Times New Roman" w:cs="Times New Roman"/>
                <w:szCs w:val="21"/>
              </w:rPr>
              <w:t>, the people’s court shall make a ruling within 48 hours.</w:t>
            </w:r>
          </w:p>
        </w:tc>
        <w:tc>
          <w:tcPr>
            <w:tcW w:w="4607" w:type="dxa"/>
          </w:tcPr>
          <w:p w14:paraId="4851A4A2"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第十五条</w:t>
            </w:r>
            <w:r w:rsidRPr="00414FAE">
              <w:rPr>
                <w:rFonts w:ascii="Times New Roman" w:hAnsi="Times New Roman" w:cs="Times New Roman"/>
                <w:szCs w:val="21"/>
              </w:rPr>
              <w:t xml:space="preserve">  </w:t>
            </w:r>
            <w:r w:rsidRPr="00414FAE">
              <w:rPr>
                <w:rFonts w:ascii="Times New Roman" w:hAnsi="Times New Roman" w:cs="Times New Roman"/>
                <w:szCs w:val="21"/>
              </w:rPr>
              <w:t>被申请人试图或者已经</w:t>
            </w:r>
            <w:r w:rsidRPr="00414FAE">
              <w:rPr>
                <w:rFonts w:ascii="Times New Roman" w:hAnsi="Times New Roman" w:cs="Times New Roman"/>
                <w:color w:val="FF0000"/>
                <w:szCs w:val="21"/>
              </w:rPr>
              <w:t>以不正当手段获取、</w:t>
            </w:r>
            <w:r w:rsidRPr="00414FAE">
              <w:rPr>
                <w:rFonts w:ascii="Times New Roman" w:hAnsi="Times New Roman" w:cs="Times New Roman"/>
                <w:szCs w:val="21"/>
              </w:rPr>
              <w:t>披露、使用或者允许他人使用权利人所主张的商业秘密，不采取行为保全措施会使判决难以执行或者造成当事人其他损害，</w:t>
            </w:r>
            <w:r w:rsidRPr="00414FAE">
              <w:rPr>
                <w:rFonts w:ascii="Times New Roman" w:hAnsi="Times New Roman" w:cs="Times New Roman"/>
                <w:color w:val="FF0000"/>
                <w:szCs w:val="21"/>
              </w:rPr>
              <w:t>或者将会使权利人的合法权益受到难以弥补的损害的，</w:t>
            </w:r>
            <w:r w:rsidRPr="00414FAE">
              <w:rPr>
                <w:rFonts w:ascii="Times New Roman" w:hAnsi="Times New Roman" w:cs="Times New Roman"/>
                <w:szCs w:val="21"/>
              </w:rPr>
              <w:t>人民法院可以依法裁定采取行为保全措施。</w:t>
            </w:r>
          </w:p>
          <w:p w14:paraId="7F25AF24"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0B588B2A"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前款规定的情形属于民事诉讼法第一百条、第一百零一条所称情况紧急的，人民法院应当在四十八小时内</w:t>
            </w:r>
            <w:proofErr w:type="gramStart"/>
            <w:r w:rsidRPr="00414FAE">
              <w:rPr>
                <w:rFonts w:ascii="Times New Roman" w:hAnsi="Times New Roman" w:cs="Times New Roman"/>
                <w:szCs w:val="21"/>
              </w:rPr>
              <w:t>作出</w:t>
            </w:r>
            <w:proofErr w:type="gramEnd"/>
            <w:r w:rsidRPr="00414FAE">
              <w:rPr>
                <w:rFonts w:ascii="Times New Roman" w:hAnsi="Times New Roman" w:cs="Times New Roman"/>
                <w:szCs w:val="21"/>
              </w:rPr>
              <w:t>裁定。</w:t>
            </w:r>
          </w:p>
          <w:p w14:paraId="403D7794" w14:textId="77777777" w:rsidR="001D03B8" w:rsidRDefault="001D03B8" w:rsidP="00D74E4D">
            <w:pPr>
              <w:rPr>
                <w:rFonts w:ascii="Times New Roman" w:hAnsi="Times New Roman" w:cs="Times New Roman"/>
                <w:szCs w:val="21"/>
              </w:rPr>
            </w:pPr>
          </w:p>
          <w:p w14:paraId="11214A7A" w14:textId="6CA77DFC" w:rsidR="001D03B8" w:rsidRDefault="001D03B8" w:rsidP="001D03B8">
            <w:pPr>
              <w:rPr>
                <w:rFonts w:ascii="Times New Roman" w:hAnsi="Times New Roman" w:cs="Times New Roman"/>
                <w:szCs w:val="21"/>
              </w:rPr>
            </w:pPr>
            <w:r w:rsidRPr="00833DBD">
              <w:rPr>
                <w:rFonts w:ascii="Times New Roman" w:hAnsi="Times New Roman" w:cs="Times New Roman"/>
                <w:szCs w:val="21"/>
              </w:rPr>
              <w:t xml:space="preserve">Article </w:t>
            </w:r>
            <w:r>
              <w:rPr>
                <w:rFonts w:ascii="Times New Roman" w:hAnsi="Times New Roman" w:cs="Times New Roman"/>
                <w:szCs w:val="21"/>
              </w:rPr>
              <w:t>15</w:t>
            </w:r>
            <w:r w:rsidRPr="00833DBD">
              <w:rPr>
                <w:rFonts w:ascii="Times New Roman" w:hAnsi="Times New Roman" w:cs="Times New Roman"/>
                <w:szCs w:val="21"/>
              </w:rPr>
              <w:t xml:space="preserve"> The people’s court may rule to take measures of act preservation where the respondent attempts to </w:t>
            </w:r>
            <w:r w:rsidRPr="001D03B8">
              <w:rPr>
                <w:rFonts w:ascii="Times New Roman" w:hAnsi="Times New Roman" w:cs="Times New Roman"/>
                <w:color w:val="FF0000"/>
                <w:szCs w:val="21"/>
              </w:rPr>
              <w:t>obtain</w:t>
            </w:r>
            <w:r>
              <w:rPr>
                <w:rFonts w:ascii="Times New Roman" w:hAnsi="Times New Roman" w:cs="Times New Roman"/>
                <w:szCs w:val="21"/>
              </w:rPr>
              <w:t xml:space="preserve">, </w:t>
            </w:r>
            <w:r w:rsidRPr="00833DBD">
              <w:rPr>
                <w:rFonts w:ascii="Times New Roman" w:hAnsi="Times New Roman" w:cs="Times New Roman"/>
                <w:szCs w:val="21"/>
              </w:rPr>
              <w:t xml:space="preserve">disclose, use </w:t>
            </w:r>
            <w:r w:rsidRPr="001D03B8">
              <w:rPr>
                <w:rFonts w:ascii="Times New Roman" w:hAnsi="Times New Roman" w:cs="Times New Roman"/>
                <w:color w:val="FF0000"/>
                <w:szCs w:val="21"/>
              </w:rPr>
              <w:t>by unfair means</w:t>
            </w:r>
            <w:r>
              <w:rPr>
                <w:rFonts w:ascii="Times New Roman" w:hAnsi="Times New Roman" w:cs="Times New Roman"/>
                <w:szCs w:val="21"/>
              </w:rPr>
              <w:t xml:space="preserve"> </w:t>
            </w:r>
            <w:r w:rsidRPr="00833DBD">
              <w:rPr>
                <w:rFonts w:ascii="Times New Roman" w:hAnsi="Times New Roman" w:cs="Times New Roman"/>
                <w:szCs w:val="21"/>
              </w:rPr>
              <w:t xml:space="preserve">or allow any other person to use, or has </w:t>
            </w:r>
            <w:r w:rsidRPr="001D03B8">
              <w:rPr>
                <w:rFonts w:ascii="Times New Roman" w:hAnsi="Times New Roman" w:cs="Times New Roman"/>
                <w:color w:val="FF0000"/>
                <w:szCs w:val="21"/>
              </w:rPr>
              <w:t>obtained</w:t>
            </w:r>
            <w:r>
              <w:rPr>
                <w:rFonts w:ascii="Times New Roman" w:hAnsi="Times New Roman" w:cs="Times New Roman"/>
                <w:szCs w:val="21"/>
              </w:rPr>
              <w:t xml:space="preserve">, </w:t>
            </w:r>
            <w:r w:rsidRPr="00833DBD">
              <w:rPr>
                <w:rFonts w:ascii="Times New Roman" w:hAnsi="Times New Roman" w:cs="Times New Roman"/>
                <w:szCs w:val="21"/>
              </w:rPr>
              <w:t xml:space="preserve">disclosed, used </w:t>
            </w:r>
            <w:r w:rsidRPr="001D03B8">
              <w:rPr>
                <w:rFonts w:ascii="Times New Roman" w:hAnsi="Times New Roman" w:cs="Times New Roman"/>
                <w:color w:val="FF0000"/>
                <w:szCs w:val="21"/>
              </w:rPr>
              <w:t>by unfair means</w:t>
            </w:r>
            <w:r w:rsidRPr="00833DBD">
              <w:rPr>
                <w:rFonts w:ascii="Times New Roman" w:hAnsi="Times New Roman" w:cs="Times New Roman"/>
                <w:szCs w:val="21"/>
              </w:rPr>
              <w:t xml:space="preserve"> or allowed any other </w:t>
            </w:r>
            <w:r w:rsidRPr="00833DBD">
              <w:rPr>
                <w:rFonts w:ascii="Times New Roman" w:hAnsi="Times New Roman" w:cs="Times New Roman"/>
                <w:szCs w:val="21"/>
              </w:rPr>
              <w:lastRenderedPageBreak/>
              <w:t>person to use the trade secret asserted by the right holder, and it will become difficult to enforce judgment</w:t>
            </w:r>
            <w:r w:rsidR="005943DF">
              <w:rPr>
                <w:rFonts w:ascii="Times New Roman" w:hAnsi="Times New Roman" w:cs="Times New Roman"/>
                <w:szCs w:val="21"/>
              </w:rPr>
              <w:t xml:space="preserve">, </w:t>
            </w:r>
            <w:r w:rsidRPr="00833DBD">
              <w:rPr>
                <w:rFonts w:ascii="Times New Roman" w:hAnsi="Times New Roman" w:cs="Times New Roman"/>
                <w:szCs w:val="21"/>
              </w:rPr>
              <w:t xml:space="preserve">other damages will be caused to the party concerned </w:t>
            </w:r>
            <w:r w:rsidR="005943DF">
              <w:rPr>
                <w:rFonts w:ascii="Times New Roman" w:hAnsi="Times New Roman" w:cs="Times New Roman"/>
                <w:szCs w:val="21"/>
              </w:rPr>
              <w:t xml:space="preserve">or </w:t>
            </w:r>
            <w:r w:rsidR="005943DF" w:rsidRPr="005943DF">
              <w:rPr>
                <w:rFonts w:ascii="Times New Roman" w:hAnsi="Times New Roman" w:cs="Times New Roman"/>
                <w:color w:val="FF0000"/>
                <w:szCs w:val="21"/>
              </w:rPr>
              <w:t>the legitimate interests of the right holder will suffer</w:t>
            </w:r>
            <w:r w:rsidR="005943DF" w:rsidRPr="005943DF">
              <w:rPr>
                <w:color w:val="FF0000"/>
              </w:rPr>
              <w:t xml:space="preserve"> </w:t>
            </w:r>
            <w:r w:rsidR="005943DF" w:rsidRPr="005943DF">
              <w:rPr>
                <w:rFonts w:ascii="Times New Roman" w:hAnsi="Times New Roman" w:cs="Times New Roman"/>
                <w:color w:val="FF0000"/>
                <w:szCs w:val="21"/>
              </w:rPr>
              <w:t>irreparable damage</w:t>
            </w:r>
            <w:r w:rsidR="005943DF">
              <w:rPr>
                <w:rFonts w:ascii="Times New Roman" w:hAnsi="Times New Roman" w:cs="Times New Roman"/>
                <w:szCs w:val="21"/>
              </w:rPr>
              <w:t xml:space="preserve"> </w:t>
            </w:r>
            <w:r w:rsidRPr="00833DBD">
              <w:rPr>
                <w:rFonts w:ascii="Times New Roman" w:hAnsi="Times New Roman" w:cs="Times New Roman"/>
                <w:szCs w:val="21"/>
              </w:rPr>
              <w:t>if the measures of act preservation are not taken.</w:t>
            </w:r>
          </w:p>
          <w:p w14:paraId="4532D867" w14:textId="77777777" w:rsidR="001D03B8" w:rsidRDefault="001D03B8" w:rsidP="001D03B8">
            <w:pPr>
              <w:rPr>
                <w:rFonts w:ascii="Times New Roman" w:hAnsi="Times New Roman" w:cs="Times New Roman"/>
                <w:szCs w:val="21"/>
              </w:rPr>
            </w:pPr>
          </w:p>
          <w:p w14:paraId="63BD058A" w14:textId="4AA4B618" w:rsidR="001D03B8" w:rsidRPr="00414FAE" w:rsidRDefault="001D03B8" w:rsidP="001D03B8">
            <w:pPr>
              <w:rPr>
                <w:rFonts w:ascii="Times New Roman" w:hAnsi="Times New Roman" w:cs="Times New Roman"/>
                <w:szCs w:val="21"/>
              </w:rPr>
            </w:pPr>
            <w:r w:rsidRPr="00833DBD">
              <w:rPr>
                <w:rFonts w:ascii="Times New Roman" w:hAnsi="Times New Roman" w:cs="Times New Roman"/>
                <w:szCs w:val="21"/>
              </w:rPr>
              <w:t xml:space="preserve">Where the circumstances stipulated in the preceding paragraph are urgent as referred to in Article 100 and Article 101 of the </w:t>
            </w:r>
            <w:r w:rsidRPr="005943DF">
              <w:rPr>
                <w:rFonts w:ascii="Times New Roman" w:hAnsi="Times New Roman" w:cs="Times New Roman"/>
                <w:i/>
                <w:iCs/>
                <w:szCs w:val="21"/>
              </w:rPr>
              <w:t>Civil Procedure Law</w:t>
            </w:r>
            <w:r w:rsidRPr="00833DBD">
              <w:rPr>
                <w:rFonts w:ascii="Times New Roman" w:hAnsi="Times New Roman" w:cs="Times New Roman"/>
                <w:szCs w:val="21"/>
              </w:rPr>
              <w:t>, the people’s court shall make a ruling within 48 hours.</w:t>
            </w:r>
          </w:p>
        </w:tc>
      </w:tr>
      <w:tr w:rsidR="0082769E" w:rsidRPr="00414FAE" w14:paraId="17B4E1CB" w14:textId="77777777" w:rsidTr="00486781">
        <w:tc>
          <w:tcPr>
            <w:tcW w:w="4607" w:type="dxa"/>
          </w:tcPr>
          <w:p w14:paraId="78D13037" w14:textId="77777777" w:rsidR="00833DBD" w:rsidRDefault="0082769E" w:rsidP="00D74E4D">
            <w:pPr>
              <w:rPr>
                <w:rFonts w:ascii="Times New Roman" w:hAnsi="Times New Roman" w:cs="Times New Roman"/>
                <w:strike/>
                <w:szCs w:val="21"/>
              </w:rPr>
            </w:pPr>
            <w:r w:rsidRPr="0082769E">
              <w:rPr>
                <w:rFonts w:ascii="Times New Roman" w:hAnsi="Times New Roman" w:cs="Times New Roman" w:hint="eastAsia"/>
                <w:strike/>
                <w:szCs w:val="21"/>
              </w:rPr>
              <w:lastRenderedPageBreak/>
              <w:t>第二十一条</w:t>
            </w:r>
            <w:r w:rsidRPr="0082769E">
              <w:rPr>
                <w:rFonts w:ascii="Times New Roman" w:hAnsi="Times New Roman" w:cs="Times New Roman" w:hint="eastAsia"/>
                <w:strike/>
                <w:szCs w:val="21"/>
              </w:rPr>
              <w:t xml:space="preserve">  </w:t>
            </w:r>
            <w:r w:rsidRPr="0082769E">
              <w:rPr>
                <w:rFonts w:ascii="Times New Roman" w:hAnsi="Times New Roman" w:cs="Times New Roman" w:hint="eastAsia"/>
                <w:strike/>
                <w:szCs w:val="21"/>
              </w:rPr>
              <w:t>权利人申请采取行为保全措施的，应当在申请时明确所主张的商业秘密具体内容，举证证明对商业秘密采取了相应保密措施。</w:t>
            </w:r>
          </w:p>
          <w:p w14:paraId="35BB0234" w14:textId="77777777" w:rsidR="00833DBD" w:rsidRDefault="00833DBD" w:rsidP="00D74E4D">
            <w:pPr>
              <w:rPr>
                <w:rFonts w:ascii="Times New Roman" w:hAnsi="Times New Roman" w:cs="Times New Roman"/>
                <w:strike/>
                <w:szCs w:val="21"/>
              </w:rPr>
            </w:pPr>
          </w:p>
          <w:p w14:paraId="0CE7DC0E" w14:textId="0C33AE86" w:rsidR="0082769E" w:rsidRPr="0082769E" w:rsidRDefault="00833DBD" w:rsidP="00D74E4D">
            <w:pPr>
              <w:rPr>
                <w:rFonts w:ascii="Times New Roman" w:hAnsi="Times New Roman" w:cs="Times New Roman"/>
                <w:strike/>
                <w:szCs w:val="21"/>
              </w:rPr>
            </w:pPr>
            <w:r w:rsidRPr="00833DBD">
              <w:rPr>
                <w:rFonts w:ascii="Times New Roman" w:hAnsi="Times New Roman" w:cs="Times New Roman"/>
                <w:strike/>
                <w:szCs w:val="21"/>
              </w:rPr>
              <w:t>Article 21 Where the right holder applies for taking measures of act preservation, it shall specify the specific content of its asserted trade secret at the time of application and provide evidences to prove that corresponding confidentiality measures have been taken for the trade secret.</w:t>
            </w:r>
          </w:p>
        </w:tc>
        <w:tc>
          <w:tcPr>
            <w:tcW w:w="4607" w:type="dxa"/>
          </w:tcPr>
          <w:p w14:paraId="35F1C8E6" w14:textId="77777777" w:rsidR="0082769E" w:rsidRPr="00414FAE" w:rsidRDefault="0082769E" w:rsidP="00D74E4D">
            <w:pPr>
              <w:rPr>
                <w:rFonts w:ascii="Times New Roman" w:hAnsi="Times New Roman" w:cs="Times New Roman"/>
                <w:szCs w:val="21"/>
              </w:rPr>
            </w:pPr>
          </w:p>
        </w:tc>
      </w:tr>
      <w:tr w:rsidR="00283CA3" w:rsidRPr="00414FAE" w14:paraId="48DEAFFB" w14:textId="77777777" w:rsidTr="00486781">
        <w:tc>
          <w:tcPr>
            <w:tcW w:w="4607" w:type="dxa"/>
          </w:tcPr>
          <w:p w14:paraId="1146F21B" w14:textId="77777777" w:rsidR="007B7FE4" w:rsidRPr="00414FAE" w:rsidRDefault="007B7FE4" w:rsidP="007B7FE4">
            <w:pPr>
              <w:rPr>
                <w:rFonts w:ascii="Times New Roman" w:hAnsi="Times New Roman" w:cs="Times New Roman"/>
                <w:szCs w:val="21"/>
              </w:rPr>
            </w:pPr>
            <w:r w:rsidRPr="00414FAE">
              <w:rPr>
                <w:rFonts w:ascii="Times New Roman" w:hAnsi="Times New Roman" w:cs="Times New Roman"/>
                <w:szCs w:val="21"/>
              </w:rPr>
              <w:t>第十六条</w:t>
            </w:r>
            <w:r w:rsidRPr="00414FAE">
              <w:rPr>
                <w:rFonts w:ascii="Times New Roman" w:hAnsi="Times New Roman" w:cs="Times New Roman"/>
                <w:szCs w:val="21"/>
              </w:rPr>
              <w:t xml:space="preserve">  </w:t>
            </w:r>
            <w:r w:rsidRPr="00414FAE">
              <w:rPr>
                <w:rFonts w:ascii="Times New Roman" w:hAnsi="Times New Roman" w:cs="Times New Roman"/>
                <w:szCs w:val="21"/>
              </w:rPr>
              <w:t>经营者以外的其他自然人、法人和非法人组织侵犯商业秘密，权利人主张依据反不正当竞争法第十七条确定侵权人的民事责任的，人民法院应</w:t>
            </w:r>
            <w:proofErr w:type="gramStart"/>
            <w:r w:rsidRPr="00414FAE">
              <w:rPr>
                <w:rFonts w:ascii="Times New Roman" w:hAnsi="Times New Roman" w:cs="Times New Roman"/>
                <w:szCs w:val="21"/>
              </w:rPr>
              <w:t>予支</w:t>
            </w:r>
            <w:proofErr w:type="gramEnd"/>
            <w:r w:rsidRPr="00414FAE">
              <w:rPr>
                <w:rFonts w:ascii="Times New Roman" w:hAnsi="Times New Roman" w:cs="Times New Roman"/>
                <w:szCs w:val="21"/>
              </w:rPr>
              <w:t>持。</w:t>
            </w:r>
          </w:p>
          <w:p w14:paraId="69C2A29D" w14:textId="77777777" w:rsidR="007B7FE4" w:rsidRPr="00414FAE" w:rsidRDefault="007B7FE4" w:rsidP="007B7FE4">
            <w:pPr>
              <w:rPr>
                <w:rFonts w:ascii="Times New Roman" w:hAnsi="Times New Roman" w:cs="Times New Roman"/>
                <w:szCs w:val="21"/>
              </w:rPr>
            </w:pPr>
            <w:r w:rsidRPr="00414FAE">
              <w:rPr>
                <w:rFonts w:ascii="Times New Roman" w:hAnsi="Times New Roman" w:cs="Times New Roman"/>
                <w:szCs w:val="21"/>
              </w:rPr>
              <w:t xml:space="preserve">　　</w:t>
            </w:r>
          </w:p>
          <w:p w14:paraId="3DFBF860" w14:textId="77777777" w:rsidR="00283CA3" w:rsidRDefault="007B7FE4" w:rsidP="007B7FE4">
            <w:pPr>
              <w:rPr>
                <w:rFonts w:ascii="Times New Roman" w:hAnsi="Times New Roman" w:cs="Times New Roman"/>
                <w:color w:val="FF0000"/>
                <w:szCs w:val="21"/>
              </w:rPr>
            </w:pPr>
            <w:r w:rsidRPr="00414FAE">
              <w:rPr>
                <w:rFonts w:ascii="Times New Roman" w:hAnsi="Times New Roman" w:cs="Times New Roman"/>
                <w:color w:val="FF0000"/>
                <w:szCs w:val="21"/>
              </w:rPr>
              <w:t>员工、前员工违反有关保守商业秘密的约定，侵犯权利人主张的商业秘密的，权利人可以选择依法主张违约责任或者侵权责任。</w:t>
            </w:r>
          </w:p>
          <w:p w14:paraId="392D5348" w14:textId="77777777" w:rsidR="00833DBD" w:rsidRDefault="00833DBD" w:rsidP="007B7FE4">
            <w:pPr>
              <w:rPr>
                <w:rFonts w:ascii="Times New Roman" w:hAnsi="Times New Roman" w:cs="Times New Roman"/>
                <w:color w:val="FF0000"/>
                <w:szCs w:val="21"/>
              </w:rPr>
            </w:pPr>
          </w:p>
          <w:p w14:paraId="78104D84" w14:textId="11658EE8" w:rsidR="00833DBD" w:rsidRDefault="00833DBD" w:rsidP="00833DBD">
            <w:pPr>
              <w:rPr>
                <w:rFonts w:ascii="Times New Roman" w:hAnsi="Times New Roman" w:cs="Times New Roman"/>
                <w:szCs w:val="21"/>
              </w:rPr>
            </w:pPr>
            <w:r w:rsidRPr="00833DBD">
              <w:rPr>
                <w:rFonts w:ascii="Times New Roman" w:hAnsi="Times New Roman" w:cs="Times New Roman"/>
                <w:szCs w:val="21"/>
              </w:rPr>
              <w:t>Article 16 Where any natural persons, legal persons or unincorporated organizations other than business operators infringe upon any trade secret and the right holder asserts that the civil liability of infringers shall be determined in accordance with Article 17 of the Anti-Unfair Competition Law, the people’s court shall support such assertion.</w:t>
            </w:r>
          </w:p>
          <w:p w14:paraId="00281195" w14:textId="77777777" w:rsidR="00833DBD" w:rsidRPr="00833DBD" w:rsidRDefault="00833DBD" w:rsidP="00833DBD">
            <w:pPr>
              <w:rPr>
                <w:rFonts w:ascii="Times New Roman" w:hAnsi="Times New Roman" w:cs="Times New Roman"/>
                <w:szCs w:val="21"/>
              </w:rPr>
            </w:pPr>
          </w:p>
          <w:p w14:paraId="6AE552B3" w14:textId="247AADAD" w:rsidR="00833DBD" w:rsidRPr="00414FAE" w:rsidRDefault="00833DBD" w:rsidP="00833DBD">
            <w:pPr>
              <w:rPr>
                <w:rFonts w:ascii="Times New Roman" w:hAnsi="Times New Roman" w:cs="Times New Roman"/>
                <w:szCs w:val="21"/>
              </w:rPr>
            </w:pPr>
            <w:r w:rsidRPr="00B75422">
              <w:rPr>
                <w:rFonts w:ascii="Times New Roman" w:hAnsi="Times New Roman" w:cs="Times New Roman"/>
                <w:color w:val="FF0000"/>
                <w:szCs w:val="21"/>
              </w:rPr>
              <w:t>Where an employee or ex-employee breaches any agreement on keeping confidentiality of any trade secret and infringes on the trade secret asserted by the right holder, the right holder may choose to assert liability for breach of contract or liability for tort according to law.</w:t>
            </w:r>
          </w:p>
        </w:tc>
        <w:tc>
          <w:tcPr>
            <w:tcW w:w="4607" w:type="dxa"/>
          </w:tcPr>
          <w:p w14:paraId="5680EE8F"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第十六条</w:t>
            </w:r>
            <w:r w:rsidRPr="00414FAE">
              <w:rPr>
                <w:rFonts w:ascii="Times New Roman" w:hAnsi="Times New Roman" w:cs="Times New Roman"/>
                <w:szCs w:val="21"/>
              </w:rPr>
              <w:t xml:space="preserve">  </w:t>
            </w:r>
            <w:r w:rsidRPr="00414FAE">
              <w:rPr>
                <w:rFonts w:ascii="Times New Roman" w:hAnsi="Times New Roman" w:cs="Times New Roman"/>
                <w:szCs w:val="21"/>
              </w:rPr>
              <w:t>经营者以外的其他自然人、法人和非法人组织侵犯商业秘密，权利人依据反不正当竞争法第十七条的规定主张侵权人应当承担的民事责任的，人民法院应</w:t>
            </w:r>
            <w:proofErr w:type="gramStart"/>
            <w:r w:rsidRPr="00414FAE">
              <w:rPr>
                <w:rFonts w:ascii="Times New Roman" w:hAnsi="Times New Roman" w:cs="Times New Roman"/>
                <w:szCs w:val="21"/>
              </w:rPr>
              <w:t>予支</w:t>
            </w:r>
            <w:proofErr w:type="gramEnd"/>
            <w:r w:rsidRPr="00414FAE">
              <w:rPr>
                <w:rFonts w:ascii="Times New Roman" w:hAnsi="Times New Roman" w:cs="Times New Roman"/>
                <w:szCs w:val="21"/>
              </w:rPr>
              <w:t>持。</w:t>
            </w:r>
          </w:p>
          <w:p w14:paraId="3D6C99C6" w14:textId="77777777" w:rsidR="00B75422" w:rsidRDefault="00B75422" w:rsidP="00D74E4D">
            <w:pPr>
              <w:rPr>
                <w:rFonts w:ascii="Times New Roman" w:hAnsi="Times New Roman" w:cs="Times New Roman"/>
                <w:szCs w:val="21"/>
              </w:rPr>
            </w:pPr>
          </w:p>
          <w:p w14:paraId="0A54221E" w14:textId="77777777" w:rsidR="00B75422" w:rsidRDefault="00B75422" w:rsidP="00B75422">
            <w:pPr>
              <w:rPr>
                <w:rFonts w:ascii="Times New Roman" w:hAnsi="Times New Roman" w:cs="Times New Roman"/>
                <w:szCs w:val="21"/>
              </w:rPr>
            </w:pPr>
            <w:r w:rsidRPr="00833DBD">
              <w:rPr>
                <w:rFonts w:ascii="Times New Roman" w:hAnsi="Times New Roman" w:cs="Times New Roman"/>
                <w:szCs w:val="21"/>
              </w:rPr>
              <w:t>Article 16 Where any natural persons, legal persons or unincorporated organizations other than business operators infringe upon any trade secret and the right holder asserts that the civil liability of infringers shall be determined in accordance with Article 17 of the Anti-Unfair Competition Law, the people’s court shall support such assertion.</w:t>
            </w:r>
          </w:p>
          <w:p w14:paraId="7AA28BEB" w14:textId="2B4CD3F8" w:rsidR="00B75422" w:rsidRPr="00B75422" w:rsidRDefault="00B75422" w:rsidP="00D74E4D">
            <w:pPr>
              <w:rPr>
                <w:rFonts w:ascii="Times New Roman" w:hAnsi="Times New Roman" w:cs="Times New Roman"/>
                <w:szCs w:val="21"/>
              </w:rPr>
            </w:pPr>
          </w:p>
        </w:tc>
      </w:tr>
      <w:tr w:rsidR="00283CA3" w:rsidRPr="00414FAE" w14:paraId="10BDD38A" w14:textId="77777777" w:rsidTr="00486781">
        <w:tc>
          <w:tcPr>
            <w:tcW w:w="4607" w:type="dxa"/>
          </w:tcPr>
          <w:p w14:paraId="22120288" w14:textId="77777777" w:rsidR="00283CA3" w:rsidRPr="00A41625" w:rsidRDefault="00283CA3" w:rsidP="00D74E4D">
            <w:pPr>
              <w:rPr>
                <w:rFonts w:ascii="Times New Roman" w:hAnsi="Times New Roman" w:cs="Times New Roman"/>
                <w:strike/>
                <w:szCs w:val="21"/>
              </w:rPr>
            </w:pPr>
            <w:r w:rsidRPr="00A41625">
              <w:rPr>
                <w:rFonts w:ascii="Times New Roman" w:hAnsi="Times New Roman" w:cs="Times New Roman"/>
                <w:strike/>
                <w:szCs w:val="21"/>
              </w:rPr>
              <w:lastRenderedPageBreak/>
              <w:t>第二十二条</w:t>
            </w:r>
            <w:r w:rsidRPr="00A41625">
              <w:rPr>
                <w:rFonts w:ascii="Times New Roman" w:hAnsi="Times New Roman" w:cs="Times New Roman"/>
                <w:strike/>
                <w:szCs w:val="21"/>
              </w:rPr>
              <w:t xml:space="preserve">  </w:t>
            </w:r>
            <w:r w:rsidRPr="00A41625">
              <w:rPr>
                <w:rFonts w:ascii="Times New Roman" w:hAnsi="Times New Roman" w:cs="Times New Roman"/>
                <w:strike/>
                <w:szCs w:val="21"/>
              </w:rPr>
              <w:t>被诉侵权人证明权利人请求保护的信息不属于商业秘密或者不存在侵犯商业秘密行为的，人民法院应当根据被诉侵权人的请求裁定解除行为保全措施。</w:t>
            </w:r>
          </w:p>
          <w:p w14:paraId="27F7E6C9"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0D34AC9F" w14:textId="77777777" w:rsidR="00283CA3" w:rsidRDefault="00283CA3" w:rsidP="00D74E4D">
            <w:pPr>
              <w:rPr>
                <w:rFonts w:ascii="Times New Roman" w:hAnsi="Times New Roman" w:cs="Times New Roman"/>
                <w:strike/>
                <w:szCs w:val="21"/>
              </w:rPr>
            </w:pPr>
            <w:r w:rsidRPr="00A41625">
              <w:rPr>
                <w:rFonts w:ascii="Times New Roman" w:hAnsi="Times New Roman" w:cs="Times New Roman"/>
                <w:strike/>
                <w:szCs w:val="21"/>
              </w:rPr>
              <w:t>因侵权行为导致商业秘密为公众所知悉，裁定解除行为保全措施不足以消除侵权人因侵权行为获得的不正当竞争优势的，人民法院可以不解除保全。</w:t>
            </w:r>
          </w:p>
          <w:p w14:paraId="7C036711" w14:textId="77777777" w:rsidR="00833DBD" w:rsidRDefault="00833DBD" w:rsidP="00D74E4D">
            <w:pPr>
              <w:rPr>
                <w:rFonts w:ascii="Times New Roman" w:hAnsi="Times New Roman" w:cs="Times New Roman"/>
                <w:strike/>
                <w:szCs w:val="21"/>
              </w:rPr>
            </w:pPr>
          </w:p>
          <w:p w14:paraId="6C812DE7" w14:textId="2E85BCE0" w:rsidR="00833DBD" w:rsidRDefault="00833DBD" w:rsidP="00833DBD">
            <w:pPr>
              <w:rPr>
                <w:rFonts w:ascii="Times New Roman" w:hAnsi="Times New Roman" w:cs="Times New Roman"/>
                <w:strike/>
                <w:szCs w:val="21"/>
              </w:rPr>
            </w:pPr>
            <w:r w:rsidRPr="00833DBD">
              <w:rPr>
                <w:rFonts w:ascii="Times New Roman" w:hAnsi="Times New Roman" w:cs="Times New Roman"/>
                <w:strike/>
                <w:szCs w:val="21"/>
              </w:rPr>
              <w:t>Article 22 Where the alleged infringer proves that the information requested by the right holder for protection does not constitute a trade secret or that it does not commit any act infringing on the trade secret, the people’s court shall rule to rescind the measures of act preservation according to the request of the alleged infringer.</w:t>
            </w:r>
          </w:p>
          <w:p w14:paraId="5BAB9844" w14:textId="77777777" w:rsidR="00833DBD" w:rsidRPr="00833DBD" w:rsidRDefault="00833DBD" w:rsidP="00833DBD">
            <w:pPr>
              <w:rPr>
                <w:rFonts w:ascii="Times New Roman" w:hAnsi="Times New Roman" w:cs="Times New Roman"/>
                <w:strike/>
                <w:szCs w:val="21"/>
              </w:rPr>
            </w:pPr>
          </w:p>
          <w:p w14:paraId="6C5D7C84" w14:textId="32CAF0D4" w:rsidR="00833DBD" w:rsidRPr="00A41625" w:rsidRDefault="00833DBD" w:rsidP="00833DBD">
            <w:pPr>
              <w:rPr>
                <w:rFonts w:ascii="Times New Roman" w:hAnsi="Times New Roman" w:cs="Times New Roman"/>
                <w:strike/>
                <w:szCs w:val="21"/>
              </w:rPr>
            </w:pPr>
            <w:r w:rsidRPr="00833DBD">
              <w:rPr>
                <w:rFonts w:ascii="Times New Roman" w:hAnsi="Times New Roman" w:cs="Times New Roman"/>
                <w:strike/>
                <w:szCs w:val="21"/>
              </w:rPr>
              <w:t>Where the trade secret is known to the public due to the infringing act and the ruling of rescinding the measures of act preservation is insufficient to remove the unfair competitive advantage gained by the infringer from the infringing act, the people’s court may not rescind the preservation.</w:t>
            </w:r>
          </w:p>
        </w:tc>
        <w:tc>
          <w:tcPr>
            <w:tcW w:w="4607" w:type="dxa"/>
          </w:tcPr>
          <w:p w14:paraId="597EC971"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第十七条</w:t>
            </w:r>
            <w:r w:rsidRPr="00414FAE">
              <w:rPr>
                <w:rFonts w:ascii="Times New Roman" w:hAnsi="Times New Roman" w:cs="Times New Roman"/>
                <w:color w:val="FF0000"/>
                <w:szCs w:val="21"/>
              </w:rPr>
              <w:t xml:space="preserve">  </w:t>
            </w:r>
            <w:r w:rsidRPr="00414FAE">
              <w:rPr>
                <w:rFonts w:ascii="Times New Roman" w:hAnsi="Times New Roman" w:cs="Times New Roman"/>
                <w:color w:val="FF0000"/>
                <w:szCs w:val="21"/>
              </w:rPr>
              <w:t>人民法院对于侵犯商业秘密行为判决停止侵害的民事责任时，停止侵害的时间一般应当持续到该商业秘密已为公众所知悉时为止。</w:t>
            </w:r>
          </w:p>
          <w:p w14:paraId="7002C6B2"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 xml:space="preserve">　　</w:t>
            </w:r>
          </w:p>
          <w:p w14:paraId="12908BD6" w14:textId="77777777" w:rsidR="00283CA3"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依照前款规定判决停止侵害的时间明显不合理的，人民法院可以在依法保护权利人的商业秘密竞争优势的情况下，判决侵权人在一定期限或者范围内停止使用该商业秘密。</w:t>
            </w:r>
          </w:p>
          <w:p w14:paraId="2275DEB2" w14:textId="77777777" w:rsidR="00B75422" w:rsidRDefault="00B75422" w:rsidP="00D74E4D">
            <w:pPr>
              <w:rPr>
                <w:rFonts w:ascii="Times New Roman" w:hAnsi="Times New Roman" w:cs="Times New Roman"/>
                <w:color w:val="FF0000"/>
                <w:szCs w:val="21"/>
              </w:rPr>
            </w:pPr>
          </w:p>
          <w:p w14:paraId="135D952B" w14:textId="77777777" w:rsidR="00B75422" w:rsidRDefault="00B75422" w:rsidP="00D74E4D">
            <w:pPr>
              <w:rPr>
                <w:rFonts w:ascii="Times New Roman" w:hAnsi="Times New Roman" w:cs="Times New Roman"/>
                <w:color w:val="FF0000"/>
                <w:szCs w:val="21"/>
              </w:rPr>
            </w:pPr>
            <w:r>
              <w:rPr>
                <w:rFonts w:ascii="Times New Roman" w:hAnsi="Times New Roman" w:cs="Times New Roman"/>
                <w:color w:val="FF0000"/>
                <w:szCs w:val="21"/>
              </w:rPr>
              <w:t xml:space="preserve">Article 17 </w:t>
            </w:r>
            <w:r w:rsidRPr="00B75422">
              <w:rPr>
                <w:rFonts w:ascii="Times New Roman" w:hAnsi="Times New Roman" w:cs="Times New Roman"/>
                <w:color w:val="FF0000"/>
                <w:szCs w:val="21"/>
              </w:rPr>
              <w:t xml:space="preserve">When the People's Court adjudicates civil liability for the </w:t>
            </w:r>
            <w:r>
              <w:rPr>
                <w:rFonts w:ascii="Times New Roman" w:hAnsi="Times New Roman" w:cs="Times New Roman"/>
                <w:color w:val="FF0000"/>
                <w:szCs w:val="21"/>
              </w:rPr>
              <w:t>injunction</w:t>
            </w:r>
            <w:r w:rsidRPr="00B75422">
              <w:rPr>
                <w:rFonts w:ascii="Times New Roman" w:hAnsi="Times New Roman" w:cs="Times New Roman"/>
                <w:color w:val="FF0000"/>
                <w:szCs w:val="21"/>
              </w:rPr>
              <w:t xml:space="preserve"> of infringement of a trade secret, the </w:t>
            </w:r>
            <w:r>
              <w:rPr>
                <w:rFonts w:ascii="Times New Roman" w:hAnsi="Times New Roman" w:cs="Times New Roman"/>
                <w:color w:val="FF0000"/>
                <w:szCs w:val="21"/>
              </w:rPr>
              <w:t>injunction</w:t>
            </w:r>
            <w:r w:rsidRPr="00B75422">
              <w:rPr>
                <w:rFonts w:ascii="Times New Roman" w:hAnsi="Times New Roman" w:cs="Times New Roman"/>
                <w:color w:val="FF0000"/>
                <w:szCs w:val="21"/>
              </w:rPr>
              <w:t xml:space="preserve"> of infringement shall generally continue until the trade secret has become </w:t>
            </w:r>
            <w:r>
              <w:rPr>
                <w:rFonts w:ascii="Times New Roman" w:hAnsi="Times New Roman" w:cs="Times New Roman"/>
                <w:color w:val="FF0000"/>
                <w:szCs w:val="21"/>
              </w:rPr>
              <w:t xml:space="preserve">known to the </w:t>
            </w:r>
            <w:r w:rsidRPr="00B75422">
              <w:rPr>
                <w:rFonts w:ascii="Times New Roman" w:hAnsi="Times New Roman" w:cs="Times New Roman"/>
                <w:color w:val="FF0000"/>
                <w:szCs w:val="21"/>
              </w:rPr>
              <w:t>public.</w:t>
            </w:r>
          </w:p>
          <w:p w14:paraId="3FCCF571" w14:textId="77777777" w:rsidR="00B75422" w:rsidRDefault="00B75422" w:rsidP="00D74E4D">
            <w:pPr>
              <w:rPr>
                <w:rFonts w:ascii="Times New Roman" w:hAnsi="Times New Roman" w:cs="Times New Roman"/>
                <w:szCs w:val="21"/>
              </w:rPr>
            </w:pPr>
          </w:p>
          <w:p w14:paraId="358D81EB" w14:textId="413A92A6" w:rsidR="00B75422" w:rsidRPr="00414FAE" w:rsidRDefault="00B75422" w:rsidP="00D74E4D">
            <w:pPr>
              <w:rPr>
                <w:rFonts w:ascii="Times New Roman" w:hAnsi="Times New Roman" w:cs="Times New Roman"/>
                <w:szCs w:val="21"/>
              </w:rPr>
            </w:pPr>
            <w:r w:rsidRPr="00D0399C">
              <w:rPr>
                <w:rFonts w:ascii="Times New Roman" w:hAnsi="Times New Roman" w:cs="Times New Roman"/>
                <w:color w:val="FF0000"/>
                <w:szCs w:val="21"/>
              </w:rPr>
              <w:t xml:space="preserve">If the </w:t>
            </w:r>
            <w:r w:rsidR="00D0399C">
              <w:rPr>
                <w:rFonts w:ascii="Times New Roman" w:hAnsi="Times New Roman" w:cs="Times New Roman"/>
                <w:color w:val="FF0000"/>
                <w:szCs w:val="21"/>
              </w:rPr>
              <w:t>period</w:t>
            </w:r>
            <w:r w:rsidRPr="00D0399C">
              <w:rPr>
                <w:rFonts w:ascii="Times New Roman" w:hAnsi="Times New Roman" w:cs="Times New Roman"/>
                <w:color w:val="FF0000"/>
                <w:szCs w:val="21"/>
              </w:rPr>
              <w:t xml:space="preserve"> of the injunction</w:t>
            </w:r>
            <w:r w:rsidR="00D0399C">
              <w:rPr>
                <w:rFonts w:ascii="Times New Roman" w:hAnsi="Times New Roman" w:cs="Times New Roman"/>
                <w:color w:val="FF0000"/>
                <w:szCs w:val="21"/>
              </w:rPr>
              <w:t xml:space="preserve"> </w:t>
            </w:r>
            <w:r w:rsidRPr="00D0399C">
              <w:rPr>
                <w:rFonts w:ascii="Times New Roman" w:hAnsi="Times New Roman" w:cs="Times New Roman"/>
                <w:color w:val="FF0000"/>
                <w:szCs w:val="21"/>
              </w:rPr>
              <w:t xml:space="preserve">in accordance with the preceding paragraph is obviously unreasonable, the </w:t>
            </w:r>
            <w:r w:rsidR="00D0399C">
              <w:rPr>
                <w:rFonts w:ascii="Times New Roman" w:hAnsi="Times New Roman" w:cs="Times New Roman"/>
                <w:color w:val="FF0000"/>
                <w:szCs w:val="21"/>
              </w:rPr>
              <w:t>p</w:t>
            </w:r>
            <w:r w:rsidRPr="00D0399C">
              <w:rPr>
                <w:rFonts w:ascii="Times New Roman" w:hAnsi="Times New Roman" w:cs="Times New Roman"/>
                <w:color w:val="FF0000"/>
                <w:szCs w:val="21"/>
              </w:rPr>
              <w:t xml:space="preserve">eople's </w:t>
            </w:r>
            <w:r w:rsidR="00D0399C">
              <w:rPr>
                <w:rFonts w:ascii="Times New Roman" w:hAnsi="Times New Roman" w:cs="Times New Roman"/>
                <w:color w:val="FF0000"/>
                <w:szCs w:val="21"/>
              </w:rPr>
              <w:t>c</w:t>
            </w:r>
            <w:r w:rsidRPr="00D0399C">
              <w:rPr>
                <w:rFonts w:ascii="Times New Roman" w:hAnsi="Times New Roman" w:cs="Times New Roman"/>
                <w:color w:val="FF0000"/>
                <w:szCs w:val="21"/>
              </w:rPr>
              <w:t>ourt may, in accordance with the law to protect the competitive advantages of the right holder's trade secret, order the infringer to stop using the trade secret within a certain period or scope.</w:t>
            </w:r>
          </w:p>
        </w:tc>
      </w:tr>
      <w:tr w:rsidR="00283CA3" w:rsidRPr="00414FAE" w14:paraId="545F8A78" w14:textId="77777777" w:rsidTr="00486781">
        <w:tc>
          <w:tcPr>
            <w:tcW w:w="4607" w:type="dxa"/>
          </w:tcPr>
          <w:p w14:paraId="735B2D36"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第二十三条</w:t>
            </w:r>
            <w:r w:rsidRPr="00414FAE">
              <w:rPr>
                <w:rFonts w:ascii="Times New Roman" w:hAnsi="Times New Roman" w:cs="Times New Roman"/>
                <w:szCs w:val="21"/>
              </w:rPr>
              <w:t xml:space="preserve">  </w:t>
            </w:r>
            <w:r w:rsidRPr="00414FAE">
              <w:rPr>
                <w:rFonts w:ascii="Times New Roman" w:hAnsi="Times New Roman" w:cs="Times New Roman"/>
                <w:szCs w:val="21"/>
              </w:rPr>
              <w:t>权利人请求判决侵权人返还或者销毁商业秘密载体，清除其控制的商业秘密信息的，人民法院一般应</w:t>
            </w:r>
            <w:proofErr w:type="gramStart"/>
            <w:r w:rsidRPr="00414FAE">
              <w:rPr>
                <w:rFonts w:ascii="Times New Roman" w:hAnsi="Times New Roman" w:cs="Times New Roman"/>
                <w:szCs w:val="21"/>
              </w:rPr>
              <w:t>予支</w:t>
            </w:r>
            <w:proofErr w:type="gramEnd"/>
            <w:r w:rsidRPr="00414FAE">
              <w:rPr>
                <w:rFonts w:ascii="Times New Roman" w:hAnsi="Times New Roman" w:cs="Times New Roman"/>
                <w:szCs w:val="21"/>
              </w:rPr>
              <w:t>持。</w:t>
            </w:r>
          </w:p>
          <w:p w14:paraId="07209049" w14:textId="77777777" w:rsidR="00833DBD" w:rsidRDefault="00833DBD" w:rsidP="00D74E4D">
            <w:pPr>
              <w:rPr>
                <w:rFonts w:ascii="Times New Roman" w:hAnsi="Times New Roman" w:cs="Times New Roman"/>
                <w:szCs w:val="21"/>
              </w:rPr>
            </w:pPr>
          </w:p>
          <w:p w14:paraId="5D690D54" w14:textId="27E19F3E" w:rsidR="00833DBD" w:rsidRPr="00414FAE" w:rsidRDefault="00833DBD" w:rsidP="00D74E4D">
            <w:pPr>
              <w:rPr>
                <w:rFonts w:ascii="Times New Roman" w:hAnsi="Times New Roman" w:cs="Times New Roman"/>
                <w:szCs w:val="21"/>
              </w:rPr>
            </w:pPr>
            <w:r w:rsidRPr="00833DBD">
              <w:rPr>
                <w:rFonts w:ascii="Times New Roman" w:hAnsi="Times New Roman" w:cs="Times New Roman"/>
                <w:szCs w:val="21"/>
              </w:rPr>
              <w:t>Article 23 Where the right holder requests for a judgment that the infringer shall return or destroy any carrier of the trade secret and eliminate the trade secret information under its control, the people’s court shall support such request in principle.</w:t>
            </w:r>
          </w:p>
        </w:tc>
        <w:tc>
          <w:tcPr>
            <w:tcW w:w="4607" w:type="dxa"/>
          </w:tcPr>
          <w:p w14:paraId="07D92D0C"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第十八条</w:t>
            </w:r>
            <w:r w:rsidRPr="00414FAE">
              <w:rPr>
                <w:rFonts w:ascii="Times New Roman" w:hAnsi="Times New Roman" w:cs="Times New Roman"/>
                <w:szCs w:val="21"/>
              </w:rPr>
              <w:t xml:space="preserve">  </w:t>
            </w:r>
            <w:r w:rsidRPr="00414FAE">
              <w:rPr>
                <w:rFonts w:ascii="Times New Roman" w:hAnsi="Times New Roman" w:cs="Times New Roman"/>
                <w:szCs w:val="21"/>
              </w:rPr>
              <w:t>权利人请求判决侵权人返还或者销毁商业秘密载体，清除其控制的商业秘密信息的，人民法院一般应</w:t>
            </w:r>
            <w:proofErr w:type="gramStart"/>
            <w:r w:rsidRPr="00414FAE">
              <w:rPr>
                <w:rFonts w:ascii="Times New Roman" w:hAnsi="Times New Roman" w:cs="Times New Roman"/>
                <w:szCs w:val="21"/>
              </w:rPr>
              <w:t>予支</w:t>
            </w:r>
            <w:proofErr w:type="gramEnd"/>
            <w:r w:rsidRPr="00414FAE">
              <w:rPr>
                <w:rFonts w:ascii="Times New Roman" w:hAnsi="Times New Roman" w:cs="Times New Roman"/>
                <w:szCs w:val="21"/>
              </w:rPr>
              <w:t>持。</w:t>
            </w:r>
          </w:p>
          <w:p w14:paraId="2B7DDF18" w14:textId="77777777" w:rsidR="00CB089C" w:rsidRDefault="00CB089C" w:rsidP="00D74E4D">
            <w:pPr>
              <w:rPr>
                <w:rFonts w:ascii="Times New Roman" w:hAnsi="Times New Roman" w:cs="Times New Roman"/>
                <w:szCs w:val="21"/>
              </w:rPr>
            </w:pPr>
          </w:p>
          <w:p w14:paraId="22313233" w14:textId="7EBD76F7" w:rsidR="00CB089C" w:rsidRPr="00414FAE" w:rsidRDefault="00CB089C" w:rsidP="00D74E4D">
            <w:pPr>
              <w:rPr>
                <w:rFonts w:ascii="Times New Roman" w:hAnsi="Times New Roman" w:cs="Times New Roman"/>
                <w:szCs w:val="21"/>
              </w:rPr>
            </w:pPr>
            <w:r w:rsidRPr="00833DBD">
              <w:rPr>
                <w:rFonts w:ascii="Times New Roman" w:hAnsi="Times New Roman" w:cs="Times New Roman"/>
                <w:szCs w:val="21"/>
              </w:rPr>
              <w:t xml:space="preserve">Article </w:t>
            </w:r>
            <w:r>
              <w:rPr>
                <w:rFonts w:ascii="Times New Roman" w:hAnsi="Times New Roman" w:cs="Times New Roman"/>
                <w:szCs w:val="21"/>
              </w:rPr>
              <w:t>18</w:t>
            </w:r>
            <w:r w:rsidRPr="00833DBD">
              <w:rPr>
                <w:rFonts w:ascii="Times New Roman" w:hAnsi="Times New Roman" w:cs="Times New Roman"/>
                <w:szCs w:val="21"/>
              </w:rPr>
              <w:t xml:space="preserve"> Where the right holder requests for a judgment that the infringer shall return or destroy any carrier of the trade secret and eliminate the trade secret information under its control, the people’s court shall support such request in principle.</w:t>
            </w:r>
          </w:p>
        </w:tc>
      </w:tr>
      <w:tr w:rsidR="00283CA3" w:rsidRPr="00414FAE" w14:paraId="0C9E6825" w14:textId="77777777" w:rsidTr="00486781">
        <w:tc>
          <w:tcPr>
            <w:tcW w:w="4607" w:type="dxa"/>
          </w:tcPr>
          <w:p w14:paraId="7050036B" w14:textId="77777777" w:rsidR="00283CA3" w:rsidRPr="00414FAE" w:rsidRDefault="00283CA3" w:rsidP="00D74E4D">
            <w:pPr>
              <w:rPr>
                <w:rFonts w:ascii="Times New Roman" w:hAnsi="Times New Roman" w:cs="Times New Roman"/>
                <w:szCs w:val="21"/>
              </w:rPr>
            </w:pPr>
          </w:p>
        </w:tc>
        <w:tc>
          <w:tcPr>
            <w:tcW w:w="4607" w:type="dxa"/>
          </w:tcPr>
          <w:p w14:paraId="48A01A4E"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第十九条</w:t>
            </w:r>
            <w:r w:rsidRPr="00414FAE">
              <w:rPr>
                <w:rFonts w:ascii="Times New Roman" w:hAnsi="Times New Roman" w:cs="Times New Roman"/>
                <w:color w:val="FF0000"/>
                <w:szCs w:val="21"/>
              </w:rPr>
              <w:t xml:space="preserve">  </w:t>
            </w:r>
            <w:r w:rsidRPr="00414FAE">
              <w:rPr>
                <w:rFonts w:ascii="Times New Roman" w:hAnsi="Times New Roman" w:cs="Times New Roman"/>
                <w:color w:val="FF0000"/>
                <w:szCs w:val="21"/>
              </w:rPr>
              <w:t>因侵权行为导致商业秘密为公众所知悉的，人民法院依法确定赔偿数额时，可以考虑商业秘密的商业价值。</w:t>
            </w:r>
          </w:p>
          <w:p w14:paraId="411DF4AF"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 xml:space="preserve">　　</w:t>
            </w:r>
          </w:p>
          <w:p w14:paraId="4CAFA5FD" w14:textId="77777777" w:rsidR="00283CA3"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人民法院认定前款所称的商业价值，应当考虑研究开发成本、实施该项商业秘密的收益、可得利益、可保持竞争优势的时间等因素。</w:t>
            </w:r>
          </w:p>
          <w:p w14:paraId="065F57BB" w14:textId="77777777" w:rsidR="00A15042" w:rsidRDefault="00A15042" w:rsidP="00D74E4D">
            <w:pPr>
              <w:rPr>
                <w:rFonts w:ascii="Times New Roman" w:hAnsi="Times New Roman" w:cs="Times New Roman"/>
                <w:color w:val="FF0000"/>
                <w:szCs w:val="21"/>
              </w:rPr>
            </w:pPr>
          </w:p>
          <w:p w14:paraId="1446FE9B" w14:textId="77777777" w:rsidR="00A15042" w:rsidRDefault="00A15042" w:rsidP="00D74E4D">
            <w:pPr>
              <w:rPr>
                <w:rFonts w:ascii="Times New Roman" w:hAnsi="Times New Roman" w:cs="Times New Roman"/>
                <w:color w:val="FF0000"/>
                <w:szCs w:val="21"/>
              </w:rPr>
            </w:pPr>
            <w:r>
              <w:rPr>
                <w:rFonts w:ascii="Times New Roman" w:hAnsi="Times New Roman" w:cs="Times New Roman" w:hint="eastAsia"/>
                <w:color w:val="FF0000"/>
                <w:szCs w:val="21"/>
              </w:rPr>
              <w:t>A</w:t>
            </w:r>
            <w:r>
              <w:rPr>
                <w:rFonts w:ascii="Times New Roman" w:hAnsi="Times New Roman" w:cs="Times New Roman"/>
                <w:color w:val="FF0000"/>
                <w:szCs w:val="21"/>
              </w:rPr>
              <w:t xml:space="preserve">rticle 19 </w:t>
            </w:r>
            <w:r w:rsidRPr="00A15042">
              <w:rPr>
                <w:rFonts w:ascii="Times New Roman" w:hAnsi="Times New Roman" w:cs="Times New Roman"/>
                <w:color w:val="FF0000"/>
                <w:szCs w:val="21"/>
              </w:rPr>
              <w:t xml:space="preserve">Where a trade secret has become </w:t>
            </w:r>
            <w:r>
              <w:rPr>
                <w:rFonts w:ascii="Times New Roman" w:hAnsi="Times New Roman" w:cs="Times New Roman"/>
                <w:color w:val="FF0000"/>
                <w:szCs w:val="21"/>
              </w:rPr>
              <w:t xml:space="preserve">known to the </w:t>
            </w:r>
            <w:r w:rsidRPr="00A15042">
              <w:rPr>
                <w:rFonts w:ascii="Times New Roman" w:hAnsi="Times New Roman" w:cs="Times New Roman"/>
                <w:color w:val="FF0000"/>
                <w:szCs w:val="21"/>
              </w:rPr>
              <w:t xml:space="preserve">public as a result of </w:t>
            </w:r>
            <w:r>
              <w:rPr>
                <w:rFonts w:ascii="Times New Roman" w:hAnsi="Times New Roman" w:cs="Times New Roman"/>
                <w:color w:val="FF0000"/>
                <w:szCs w:val="21"/>
              </w:rPr>
              <w:t>an infringing act</w:t>
            </w:r>
            <w:r w:rsidRPr="00A15042">
              <w:rPr>
                <w:rFonts w:ascii="Times New Roman" w:hAnsi="Times New Roman" w:cs="Times New Roman"/>
                <w:color w:val="FF0000"/>
                <w:szCs w:val="21"/>
              </w:rPr>
              <w:t xml:space="preserve">, the </w:t>
            </w:r>
            <w:r>
              <w:rPr>
                <w:rFonts w:ascii="Times New Roman" w:hAnsi="Times New Roman" w:cs="Times New Roman"/>
                <w:color w:val="FF0000"/>
                <w:szCs w:val="21"/>
              </w:rPr>
              <w:t>p</w:t>
            </w:r>
            <w:r w:rsidRPr="00A15042">
              <w:rPr>
                <w:rFonts w:ascii="Times New Roman" w:hAnsi="Times New Roman" w:cs="Times New Roman"/>
                <w:color w:val="FF0000"/>
                <w:szCs w:val="21"/>
              </w:rPr>
              <w:t xml:space="preserve">eople's </w:t>
            </w:r>
            <w:r>
              <w:rPr>
                <w:rFonts w:ascii="Times New Roman" w:hAnsi="Times New Roman" w:cs="Times New Roman"/>
                <w:color w:val="FF0000"/>
                <w:szCs w:val="21"/>
              </w:rPr>
              <w:t>c</w:t>
            </w:r>
            <w:r w:rsidRPr="00A15042">
              <w:rPr>
                <w:rFonts w:ascii="Times New Roman" w:hAnsi="Times New Roman" w:cs="Times New Roman"/>
                <w:color w:val="FF0000"/>
                <w:szCs w:val="21"/>
              </w:rPr>
              <w:t xml:space="preserve">ourt may take into account the commercial </w:t>
            </w:r>
            <w:r w:rsidRPr="00A15042">
              <w:rPr>
                <w:rFonts w:ascii="Times New Roman" w:hAnsi="Times New Roman" w:cs="Times New Roman"/>
                <w:color w:val="FF0000"/>
                <w:szCs w:val="21"/>
              </w:rPr>
              <w:lastRenderedPageBreak/>
              <w:t>value of the trade secret when determining the amount of compensation in accordance with the law.</w:t>
            </w:r>
          </w:p>
          <w:p w14:paraId="25EB3DB3" w14:textId="77777777" w:rsidR="00A15042" w:rsidRDefault="00A15042" w:rsidP="00D74E4D">
            <w:pPr>
              <w:rPr>
                <w:rFonts w:ascii="Times New Roman" w:hAnsi="Times New Roman" w:cs="Times New Roman"/>
                <w:szCs w:val="21"/>
              </w:rPr>
            </w:pPr>
          </w:p>
          <w:p w14:paraId="3540A8F4" w14:textId="70A8AF7F" w:rsidR="00A15042" w:rsidRPr="00414FAE" w:rsidRDefault="00A15042" w:rsidP="00D74E4D">
            <w:pPr>
              <w:rPr>
                <w:rFonts w:ascii="Times New Roman" w:hAnsi="Times New Roman" w:cs="Times New Roman"/>
                <w:szCs w:val="21"/>
              </w:rPr>
            </w:pPr>
            <w:r>
              <w:rPr>
                <w:rFonts w:ascii="Times New Roman" w:hAnsi="Times New Roman" w:cs="Times New Roman"/>
                <w:color w:val="FF0000"/>
                <w:szCs w:val="21"/>
              </w:rPr>
              <w:t>When</w:t>
            </w:r>
            <w:r w:rsidRPr="00A15042">
              <w:rPr>
                <w:rFonts w:ascii="Times New Roman" w:hAnsi="Times New Roman" w:cs="Times New Roman"/>
                <w:color w:val="FF0000"/>
                <w:szCs w:val="21"/>
              </w:rPr>
              <w:t xml:space="preserve"> determine the commercial value</w:t>
            </w:r>
            <w:r w:rsidRPr="00AD3B46">
              <w:rPr>
                <w:rFonts w:ascii="Times New Roman" w:hAnsi="Times New Roman" w:cs="Times New Roman"/>
                <w:color w:val="FF0000"/>
                <w:szCs w:val="21"/>
              </w:rPr>
              <w:t xml:space="preserve"> referred to</w:t>
            </w:r>
            <w:r>
              <w:rPr>
                <w:rFonts w:ascii="Times New Roman" w:hAnsi="Times New Roman" w:cs="Times New Roman"/>
                <w:color w:val="FF0000"/>
                <w:szCs w:val="21"/>
              </w:rPr>
              <w:t xml:space="preserve"> in</w:t>
            </w:r>
            <w:r w:rsidRPr="00A15042">
              <w:rPr>
                <w:rFonts w:ascii="Times New Roman" w:hAnsi="Times New Roman" w:cs="Times New Roman"/>
                <w:color w:val="FF0000"/>
                <w:szCs w:val="21"/>
              </w:rPr>
              <w:t xml:space="preserve"> the preceding paragraph, </w:t>
            </w:r>
            <w:r>
              <w:rPr>
                <w:rFonts w:ascii="Times New Roman" w:hAnsi="Times New Roman" w:cs="Times New Roman"/>
                <w:color w:val="FF0000"/>
                <w:szCs w:val="21"/>
              </w:rPr>
              <w:t xml:space="preserve">the people’s court shall </w:t>
            </w:r>
            <w:r w:rsidRPr="00A15042">
              <w:rPr>
                <w:rFonts w:ascii="Times New Roman" w:hAnsi="Times New Roman" w:cs="Times New Roman"/>
                <w:color w:val="FF0000"/>
                <w:szCs w:val="21"/>
              </w:rPr>
              <w:t>tak</w:t>
            </w:r>
            <w:r>
              <w:rPr>
                <w:rFonts w:ascii="Times New Roman" w:hAnsi="Times New Roman" w:cs="Times New Roman"/>
                <w:color w:val="FF0000"/>
                <w:szCs w:val="21"/>
              </w:rPr>
              <w:t>e</w:t>
            </w:r>
            <w:r w:rsidRPr="00A15042">
              <w:rPr>
                <w:rFonts w:ascii="Times New Roman" w:hAnsi="Times New Roman" w:cs="Times New Roman"/>
                <w:color w:val="FF0000"/>
                <w:szCs w:val="21"/>
              </w:rPr>
              <w:t xml:space="preserve"> into account the cost of research and development, the benefits of implementing the trade secret, the </w:t>
            </w:r>
            <w:r>
              <w:rPr>
                <w:rFonts w:ascii="Times New Roman" w:hAnsi="Times New Roman" w:cs="Times New Roman"/>
                <w:color w:val="FF0000"/>
                <w:szCs w:val="21"/>
              </w:rPr>
              <w:t>vested interest of the trade secret</w:t>
            </w:r>
            <w:r w:rsidRPr="00A15042">
              <w:rPr>
                <w:rFonts w:ascii="Times New Roman" w:hAnsi="Times New Roman" w:cs="Times New Roman"/>
                <w:color w:val="FF0000"/>
                <w:szCs w:val="21"/>
              </w:rPr>
              <w:t xml:space="preserve">, the time in which the competitive advantage can be maintained, </w:t>
            </w:r>
            <w:r w:rsidR="008C5E93">
              <w:rPr>
                <w:rFonts w:ascii="Times New Roman" w:hAnsi="Times New Roman" w:cs="Times New Roman"/>
                <w:color w:val="FF0000"/>
                <w:szCs w:val="21"/>
              </w:rPr>
              <w:t>etc</w:t>
            </w:r>
            <w:r w:rsidRPr="00A15042">
              <w:rPr>
                <w:rFonts w:ascii="Times New Roman" w:hAnsi="Times New Roman" w:cs="Times New Roman"/>
                <w:color w:val="FF0000"/>
                <w:szCs w:val="21"/>
              </w:rPr>
              <w:t>.</w:t>
            </w:r>
          </w:p>
        </w:tc>
      </w:tr>
      <w:tr w:rsidR="00283CA3" w:rsidRPr="00414FAE" w14:paraId="42504F2F" w14:textId="77777777" w:rsidTr="00486781">
        <w:tc>
          <w:tcPr>
            <w:tcW w:w="4607" w:type="dxa"/>
          </w:tcPr>
          <w:p w14:paraId="340DFC34" w14:textId="77777777" w:rsidR="00283CA3" w:rsidRPr="00414FAE" w:rsidRDefault="00283CA3" w:rsidP="00D74E4D">
            <w:pPr>
              <w:rPr>
                <w:rFonts w:ascii="Times New Roman" w:hAnsi="Times New Roman" w:cs="Times New Roman"/>
                <w:strike/>
                <w:szCs w:val="21"/>
              </w:rPr>
            </w:pPr>
            <w:r w:rsidRPr="00414FAE">
              <w:rPr>
                <w:rFonts w:ascii="Times New Roman" w:hAnsi="Times New Roman" w:cs="Times New Roman"/>
                <w:szCs w:val="21"/>
              </w:rPr>
              <w:lastRenderedPageBreak/>
              <w:t>第二十四条</w:t>
            </w:r>
            <w:r w:rsidRPr="00414FAE">
              <w:rPr>
                <w:rFonts w:ascii="Times New Roman" w:hAnsi="Times New Roman" w:cs="Times New Roman"/>
                <w:szCs w:val="21"/>
              </w:rPr>
              <w:t xml:space="preserve"> </w:t>
            </w:r>
            <w:r w:rsidRPr="00414FAE">
              <w:rPr>
                <w:rFonts w:ascii="Times New Roman" w:hAnsi="Times New Roman" w:cs="Times New Roman"/>
                <w:strike/>
                <w:szCs w:val="21"/>
              </w:rPr>
              <w:t xml:space="preserve"> </w:t>
            </w:r>
            <w:r w:rsidRPr="00414FAE">
              <w:rPr>
                <w:rFonts w:ascii="Times New Roman" w:hAnsi="Times New Roman" w:cs="Times New Roman"/>
                <w:strike/>
                <w:szCs w:val="21"/>
              </w:rPr>
              <w:t>技术信息</w:t>
            </w:r>
            <w:proofErr w:type="gramStart"/>
            <w:r w:rsidRPr="00414FAE">
              <w:rPr>
                <w:rFonts w:ascii="Times New Roman" w:hAnsi="Times New Roman" w:cs="Times New Roman"/>
                <w:strike/>
                <w:szCs w:val="21"/>
              </w:rPr>
              <w:t>系权利</w:t>
            </w:r>
            <w:proofErr w:type="gramEnd"/>
            <w:r w:rsidRPr="00414FAE">
              <w:rPr>
                <w:rFonts w:ascii="Times New Roman" w:hAnsi="Times New Roman" w:cs="Times New Roman"/>
                <w:strike/>
                <w:szCs w:val="21"/>
              </w:rPr>
              <w:t>人技术方案的一部分或者侵犯商业秘密的产品系另一产品的零部件的，应当根据被侵犯的技术信息在整个技术方案的比例、作用或者该侵犯商业秘密的产品本身的价值及其在实现整个成品利润中的比例、作用等因素，合理确定侵权赔偿数额。商业秘密</w:t>
            </w:r>
            <w:proofErr w:type="gramStart"/>
            <w:r w:rsidRPr="00414FAE">
              <w:rPr>
                <w:rFonts w:ascii="Times New Roman" w:hAnsi="Times New Roman" w:cs="Times New Roman"/>
                <w:strike/>
                <w:szCs w:val="21"/>
              </w:rPr>
              <w:t>系经营</w:t>
            </w:r>
            <w:proofErr w:type="gramEnd"/>
            <w:r w:rsidRPr="00414FAE">
              <w:rPr>
                <w:rFonts w:ascii="Times New Roman" w:hAnsi="Times New Roman" w:cs="Times New Roman"/>
                <w:strike/>
                <w:szCs w:val="21"/>
              </w:rPr>
              <w:t>信息的，应当根据该经营信息对侵犯商业秘密行为所获利润的作用等因素，合理确定侵权赔偿数额。</w:t>
            </w:r>
          </w:p>
          <w:p w14:paraId="1791298A"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3EE14E23"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权利人请求参照商业秘密许可使用费</w:t>
            </w:r>
            <w:r w:rsidRPr="00414FAE">
              <w:rPr>
                <w:rFonts w:ascii="Times New Roman" w:hAnsi="Times New Roman" w:cs="Times New Roman"/>
                <w:strike/>
                <w:szCs w:val="21"/>
              </w:rPr>
              <w:t>的合理倍数确定侵权赔偿数额的</w:t>
            </w:r>
            <w:r w:rsidRPr="00414FAE">
              <w:rPr>
                <w:rFonts w:ascii="Times New Roman" w:hAnsi="Times New Roman" w:cs="Times New Roman"/>
                <w:szCs w:val="21"/>
              </w:rPr>
              <w:t>，人民法院可以根据许可的性质、内容、实际履行情况、</w:t>
            </w:r>
            <w:r w:rsidRPr="001431F8">
              <w:rPr>
                <w:rFonts w:ascii="Times New Roman" w:hAnsi="Times New Roman" w:cs="Times New Roman"/>
                <w:strike/>
                <w:szCs w:val="21"/>
              </w:rPr>
              <w:t>侵权人的过错</w:t>
            </w:r>
            <w:r w:rsidRPr="00414FAE">
              <w:rPr>
                <w:rFonts w:ascii="Times New Roman" w:hAnsi="Times New Roman" w:cs="Times New Roman"/>
                <w:szCs w:val="21"/>
              </w:rPr>
              <w:t>以及侵权行为的性质和情节等因素确定。</w:t>
            </w:r>
          </w:p>
          <w:p w14:paraId="09F755C9" w14:textId="77777777" w:rsidR="00833DBD" w:rsidRDefault="00833DBD" w:rsidP="00D74E4D">
            <w:pPr>
              <w:rPr>
                <w:rFonts w:ascii="Times New Roman" w:hAnsi="Times New Roman" w:cs="Times New Roman"/>
                <w:szCs w:val="21"/>
              </w:rPr>
            </w:pPr>
          </w:p>
          <w:p w14:paraId="71017F75" w14:textId="10AD2F8B" w:rsidR="00833DBD" w:rsidRDefault="00833DBD" w:rsidP="00833DBD">
            <w:pPr>
              <w:rPr>
                <w:rFonts w:ascii="Times New Roman" w:hAnsi="Times New Roman" w:cs="Times New Roman"/>
                <w:szCs w:val="21"/>
              </w:rPr>
            </w:pPr>
            <w:r w:rsidRPr="00833DBD">
              <w:rPr>
                <w:rFonts w:ascii="Times New Roman" w:hAnsi="Times New Roman" w:cs="Times New Roman"/>
                <w:szCs w:val="21"/>
              </w:rPr>
              <w:t xml:space="preserve">Article 24 </w:t>
            </w:r>
            <w:r w:rsidRPr="00CA58A1">
              <w:rPr>
                <w:rFonts w:ascii="Times New Roman" w:hAnsi="Times New Roman" w:cs="Times New Roman"/>
                <w:strike/>
                <w:szCs w:val="21"/>
              </w:rPr>
              <w:t>Where the technical information is part of a technical solution of the right holder or the product infringing on the trade secret is a component of another product, the amount of compensation for infringement shall be reasonably determined according to such factors as the proportion and function of the infringed technical information in the whole technical solution or the value of the product infringing on the trade secret and its proportion and function in the realization of the profit of the whole finished product, etc. Where the trade secret is business information, the amount of compensation for infringement shall be reasonably determined according to such factors as the function of the business information on the profit obtained from the act infringing on the trade secret.</w:t>
            </w:r>
          </w:p>
          <w:p w14:paraId="5F059919" w14:textId="77777777" w:rsidR="00833DBD" w:rsidRPr="00833DBD" w:rsidRDefault="00833DBD" w:rsidP="00833DBD">
            <w:pPr>
              <w:rPr>
                <w:rFonts w:ascii="Times New Roman" w:hAnsi="Times New Roman" w:cs="Times New Roman"/>
                <w:szCs w:val="21"/>
              </w:rPr>
            </w:pPr>
          </w:p>
          <w:p w14:paraId="36F35406" w14:textId="618399B9" w:rsidR="00833DBD" w:rsidRPr="00414FAE" w:rsidRDefault="00833DBD" w:rsidP="00833DBD">
            <w:pPr>
              <w:rPr>
                <w:rFonts w:ascii="Times New Roman" w:hAnsi="Times New Roman" w:cs="Times New Roman"/>
                <w:szCs w:val="21"/>
              </w:rPr>
            </w:pPr>
            <w:r w:rsidRPr="00833DBD">
              <w:rPr>
                <w:rFonts w:ascii="Times New Roman" w:hAnsi="Times New Roman" w:cs="Times New Roman"/>
                <w:szCs w:val="21"/>
              </w:rPr>
              <w:t xml:space="preserve">Where the right holder requests </w:t>
            </w:r>
            <w:r w:rsidRPr="00CA58A1">
              <w:rPr>
                <w:rFonts w:ascii="Times New Roman" w:hAnsi="Times New Roman" w:cs="Times New Roman"/>
                <w:strike/>
                <w:szCs w:val="21"/>
              </w:rPr>
              <w:t xml:space="preserve">determining the amount of compensation for infringement </w:t>
            </w:r>
            <w:r w:rsidRPr="00CA58A1">
              <w:rPr>
                <w:rFonts w:ascii="Times New Roman" w:hAnsi="Times New Roman" w:cs="Times New Roman"/>
                <w:szCs w:val="21"/>
              </w:rPr>
              <w:t xml:space="preserve">with reference to </w:t>
            </w:r>
            <w:r w:rsidRPr="00CA58A1">
              <w:rPr>
                <w:rFonts w:ascii="Times New Roman" w:hAnsi="Times New Roman" w:cs="Times New Roman"/>
                <w:strike/>
                <w:szCs w:val="21"/>
              </w:rPr>
              <w:t>a reasonable multiple of</w:t>
            </w:r>
            <w:r w:rsidRPr="00CA58A1">
              <w:rPr>
                <w:rFonts w:ascii="Times New Roman" w:hAnsi="Times New Roman" w:cs="Times New Roman"/>
                <w:szCs w:val="21"/>
              </w:rPr>
              <w:t xml:space="preserve"> the licensing </w:t>
            </w:r>
            <w:r w:rsidRPr="00CA58A1">
              <w:rPr>
                <w:rFonts w:ascii="Times New Roman" w:hAnsi="Times New Roman" w:cs="Times New Roman"/>
                <w:szCs w:val="21"/>
              </w:rPr>
              <w:lastRenderedPageBreak/>
              <w:t>fee of the trade secret</w:t>
            </w:r>
            <w:r w:rsidRPr="00833DBD">
              <w:rPr>
                <w:rFonts w:ascii="Times New Roman" w:hAnsi="Times New Roman" w:cs="Times New Roman"/>
                <w:szCs w:val="21"/>
              </w:rPr>
              <w:t xml:space="preserve">, the people’s court may determine the amount according to the nature, content and actual performance of the license, </w:t>
            </w:r>
            <w:r w:rsidRPr="001431F8">
              <w:rPr>
                <w:rFonts w:ascii="Times New Roman" w:hAnsi="Times New Roman" w:cs="Times New Roman"/>
                <w:strike/>
                <w:szCs w:val="21"/>
              </w:rPr>
              <w:t>fault of the infringer</w:t>
            </w:r>
            <w:r w:rsidRPr="00833DBD">
              <w:rPr>
                <w:rFonts w:ascii="Times New Roman" w:hAnsi="Times New Roman" w:cs="Times New Roman"/>
                <w:szCs w:val="21"/>
              </w:rPr>
              <w:t>, and the nature and seriousness of the infringing act, etc.</w:t>
            </w:r>
          </w:p>
        </w:tc>
        <w:tc>
          <w:tcPr>
            <w:tcW w:w="4607" w:type="dxa"/>
          </w:tcPr>
          <w:p w14:paraId="2FEB2932"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第二十条</w:t>
            </w:r>
            <w:r w:rsidRPr="00414FAE">
              <w:rPr>
                <w:rFonts w:ascii="Times New Roman" w:hAnsi="Times New Roman" w:cs="Times New Roman"/>
                <w:szCs w:val="21"/>
              </w:rPr>
              <w:t xml:space="preserve">  </w:t>
            </w:r>
            <w:r w:rsidRPr="00414FAE">
              <w:rPr>
                <w:rFonts w:ascii="Times New Roman" w:hAnsi="Times New Roman" w:cs="Times New Roman"/>
                <w:szCs w:val="21"/>
              </w:rPr>
              <w:t>权利人请求参照商业秘密许可使用费确定</w:t>
            </w:r>
            <w:r w:rsidRPr="00414FAE">
              <w:rPr>
                <w:rFonts w:ascii="Times New Roman" w:hAnsi="Times New Roman" w:cs="Times New Roman"/>
                <w:color w:val="FF0000"/>
                <w:szCs w:val="21"/>
              </w:rPr>
              <w:t>因被侵权所受到的实际损失的</w:t>
            </w:r>
            <w:r w:rsidRPr="00414FAE">
              <w:rPr>
                <w:rFonts w:ascii="Times New Roman" w:hAnsi="Times New Roman" w:cs="Times New Roman"/>
                <w:szCs w:val="21"/>
              </w:rPr>
              <w:t>，人民法院可以根据许可的性质、内容、实际履行情况以及侵权行为的性质、情节、</w:t>
            </w:r>
            <w:r w:rsidRPr="00414FAE">
              <w:rPr>
                <w:rFonts w:ascii="Times New Roman" w:hAnsi="Times New Roman" w:cs="Times New Roman"/>
                <w:color w:val="FF0000"/>
                <w:szCs w:val="21"/>
              </w:rPr>
              <w:t>后果</w:t>
            </w:r>
            <w:r w:rsidRPr="00414FAE">
              <w:rPr>
                <w:rFonts w:ascii="Times New Roman" w:hAnsi="Times New Roman" w:cs="Times New Roman"/>
                <w:szCs w:val="21"/>
              </w:rPr>
              <w:t>等因素确定。</w:t>
            </w:r>
          </w:p>
          <w:p w14:paraId="6B9833C9"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20B07C30" w14:textId="77777777" w:rsidR="00283CA3"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人民法院依照反不正当竞争法第十七条第四款确定赔偿数额的，可以考虑商业秘密的性质、商业价值、研究开发成本、创新程度、能带来的竞争优势以及侵权人的主观过错、侵权行为的性质、情节、后果等因素。</w:t>
            </w:r>
          </w:p>
          <w:p w14:paraId="60F74050" w14:textId="77777777" w:rsidR="00CA58A1" w:rsidRDefault="00CA58A1" w:rsidP="00D74E4D">
            <w:pPr>
              <w:rPr>
                <w:rFonts w:ascii="Times New Roman" w:hAnsi="Times New Roman" w:cs="Times New Roman"/>
                <w:color w:val="FF0000"/>
                <w:szCs w:val="21"/>
              </w:rPr>
            </w:pPr>
          </w:p>
          <w:p w14:paraId="22B491D0" w14:textId="5984611B" w:rsidR="00CA58A1" w:rsidRDefault="00CA58A1" w:rsidP="00D74E4D">
            <w:pPr>
              <w:rPr>
                <w:rFonts w:ascii="Times New Roman" w:hAnsi="Times New Roman" w:cs="Times New Roman"/>
                <w:szCs w:val="21"/>
              </w:rPr>
            </w:pPr>
            <w:r w:rsidRPr="00CA58A1">
              <w:rPr>
                <w:rFonts w:ascii="Times New Roman" w:hAnsi="Times New Roman" w:cs="Times New Roman" w:hint="eastAsia"/>
                <w:szCs w:val="21"/>
              </w:rPr>
              <w:t>A</w:t>
            </w:r>
            <w:r w:rsidRPr="00CA58A1">
              <w:rPr>
                <w:rFonts w:ascii="Times New Roman" w:hAnsi="Times New Roman" w:cs="Times New Roman"/>
                <w:szCs w:val="21"/>
              </w:rPr>
              <w:t>rticle 20</w:t>
            </w:r>
            <w:r>
              <w:rPr>
                <w:rFonts w:ascii="Times New Roman" w:hAnsi="Times New Roman" w:cs="Times New Roman"/>
                <w:color w:val="FF0000"/>
                <w:szCs w:val="21"/>
              </w:rPr>
              <w:t xml:space="preserve"> </w:t>
            </w:r>
            <w:r w:rsidRPr="00833DBD">
              <w:rPr>
                <w:rFonts w:ascii="Times New Roman" w:hAnsi="Times New Roman" w:cs="Times New Roman"/>
                <w:szCs w:val="21"/>
              </w:rPr>
              <w:t xml:space="preserve">Where the right holder requests </w:t>
            </w:r>
            <w:r>
              <w:rPr>
                <w:rFonts w:ascii="Times New Roman" w:hAnsi="Times New Roman" w:cs="Times New Roman"/>
                <w:szCs w:val="21"/>
              </w:rPr>
              <w:t>referring</w:t>
            </w:r>
            <w:r w:rsidRPr="00CA58A1">
              <w:rPr>
                <w:rFonts w:ascii="Times New Roman" w:hAnsi="Times New Roman" w:cs="Times New Roman"/>
                <w:szCs w:val="21"/>
              </w:rPr>
              <w:t xml:space="preserve"> to the licensing fee of the trade secret</w:t>
            </w:r>
            <w:r>
              <w:rPr>
                <w:rFonts w:ascii="Times New Roman" w:hAnsi="Times New Roman" w:cs="Times New Roman"/>
                <w:szCs w:val="21"/>
              </w:rPr>
              <w:t xml:space="preserve"> </w:t>
            </w:r>
            <w:r w:rsidRPr="001431F8">
              <w:rPr>
                <w:rFonts w:ascii="Times New Roman" w:hAnsi="Times New Roman" w:cs="Times New Roman"/>
                <w:color w:val="FF0000"/>
                <w:szCs w:val="21"/>
              </w:rPr>
              <w:t xml:space="preserve">when determining the actual damage suffered </w:t>
            </w:r>
            <w:r w:rsidR="001431F8">
              <w:rPr>
                <w:rFonts w:ascii="Times New Roman" w:hAnsi="Times New Roman" w:cs="Times New Roman"/>
                <w:color w:val="FF0000"/>
                <w:szCs w:val="21"/>
              </w:rPr>
              <w:t>as a result of</w:t>
            </w:r>
            <w:r w:rsidR="001431F8" w:rsidRPr="001431F8">
              <w:rPr>
                <w:rFonts w:ascii="Times New Roman" w:hAnsi="Times New Roman" w:cs="Times New Roman"/>
                <w:color w:val="FF0000"/>
                <w:szCs w:val="21"/>
              </w:rPr>
              <w:t xml:space="preserve"> the infringement</w:t>
            </w:r>
            <w:r w:rsidRPr="001431F8">
              <w:rPr>
                <w:rFonts w:ascii="Times New Roman" w:hAnsi="Times New Roman" w:cs="Times New Roman"/>
                <w:color w:val="FF0000"/>
                <w:szCs w:val="21"/>
              </w:rPr>
              <w:t>,</w:t>
            </w:r>
            <w:r w:rsidRPr="00833DBD">
              <w:rPr>
                <w:rFonts w:ascii="Times New Roman" w:hAnsi="Times New Roman" w:cs="Times New Roman"/>
                <w:szCs w:val="21"/>
              </w:rPr>
              <w:t xml:space="preserve"> the people’s court may determine the amount according to the nature, content and actual performance of the license, and the nature</w:t>
            </w:r>
            <w:r w:rsidR="001431F8">
              <w:rPr>
                <w:rFonts w:ascii="Times New Roman" w:hAnsi="Times New Roman" w:cs="Times New Roman"/>
                <w:szCs w:val="21"/>
              </w:rPr>
              <w:t>,</w:t>
            </w:r>
            <w:r w:rsidRPr="00833DBD">
              <w:rPr>
                <w:rFonts w:ascii="Times New Roman" w:hAnsi="Times New Roman" w:cs="Times New Roman"/>
                <w:szCs w:val="21"/>
              </w:rPr>
              <w:t xml:space="preserve"> seriousness </w:t>
            </w:r>
            <w:r w:rsidR="001431F8">
              <w:rPr>
                <w:rFonts w:ascii="Times New Roman" w:hAnsi="Times New Roman" w:cs="Times New Roman"/>
                <w:szCs w:val="21"/>
              </w:rPr>
              <w:t xml:space="preserve">and </w:t>
            </w:r>
            <w:r w:rsidR="001431F8" w:rsidRPr="001431F8">
              <w:rPr>
                <w:rFonts w:ascii="Times New Roman" w:hAnsi="Times New Roman" w:cs="Times New Roman"/>
                <w:color w:val="FF0000"/>
                <w:szCs w:val="21"/>
              </w:rPr>
              <w:t>consequence</w:t>
            </w:r>
            <w:r w:rsidR="00970488">
              <w:rPr>
                <w:rFonts w:ascii="Times New Roman" w:hAnsi="Times New Roman" w:cs="Times New Roman"/>
                <w:color w:val="FF0000"/>
                <w:szCs w:val="21"/>
              </w:rPr>
              <w:t>s</w:t>
            </w:r>
            <w:r w:rsidR="001431F8">
              <w:rPr>
                <w:rFonts w:ascii="Times New Roman" w:hAnsi="Times New Roman" w:cs="Times New Roman"/>
                <w:szCs w:val="21"/>
              </w:rPr>
              <w:t xml:space="preserve"> </w:t>
            </w:r>
            <w:r w:rsidRPr="00833DBD">
              <w:rPr>
                <w:rFonts w:ascii="Times New Roman" w:hAnsi="Times New Roman" w:cs="Times New Roman"/>
                <w:szCs w:val="21"/>
              </w:rPr>
              <w:t>of the infringing act, etc.</w:t>
            </w:r>
          </w:p>
          <w:p w14:paraId="3EC800D1" w14:textId="77777777" w:rsidR="00970488" w:rsidRDefault="00970488" w:rsidP="00D74E4D">
            <w:pPr>
              <w:rPr>
                <w:rFonts w:ascii="Times New Roman" w:hAnsi="Times New Roman" w:cs="Times New Roman"/>
                <w:szCs w:val="21"/>
              </w:rPr>
            </w:pPr>
          </w:p>
          <w:p w14:paraId="45F9EA4D" w14:textId="4BB77EB2" w:rsidR="00970488" w:rsidRPr="00970488" w:rsidRDefault="00970488" w:rsidP="00970488">
            <w:pPr>
              <w:rPr>
                <w:rFonts w:ascii="Times New Roman" w:hAnsi="Times New Roman" w:cs="Times New Roman"/>
                <w:color w:val="FF0000"/>
                <w:szCs w:val="21"/>
              </w:rPr>
            </w:pPr>
            <w:r w:rsidRPr="00970488">
              <w:rPr>
                <w:rFonts w:ascii="Times New Roman" w:hAnsi="Times New Roman" w:cs="Times New Roman"/>
                <w:color w:val="FF0000"/>
                <w:szCs w:val="21"/>
              </w:rPr>
              <w:t xml:space="preserve">When the People's Court determines the amount of compensation in accordance with paragraph 4 of Article 17 of the </w:t>
            </w:r>
            <w:r w:rsidRPr="00970488">
              <w:rPr>
                <w:rFonts w:ascii="Times New Roman" w:hAnsi="Times New Roman" w:cs="Times New Roman"/>
                <w:i/>
                <w:iCs/>
                <w:color w:val="FF0000"/>
                <w:szCs w:val="21"/>
              </w:rPr>
              <w:t>Anti-Unfair Competition Law</w:t>
            </w:r>
            <w:r w:rsidRPr="00970488">
              <w:rPr>
                <w:rFonts w:ascii="Times New Roman" w:hAnsi="Times New Roman" w:cs="Times New Roman"/>
                <w:color w:val="FF0000"/>
                <w:szCs w:val="21"/>
              </w:rPr>
              <w:t>, it may consider the nature of the trade secret, commercial value, research and development costs, degree of innovation, competitive advantages and the subjective fault of the infringer, the nature, seriousness, and consequences of the infringing act, etc.</w:t>
            </w:r>
          </w:p>
          <w:p w14:paraId="490790F1" w14:textId="08E090AD" w:rsidR="00970488" w:rsidRPr="00414FAE" w:rsidRDefault="00970488" w:rsidP="00970488">
            <w:pPr>
              <w:rPr>
                <w:rFonts w:ascii="Times New Roman" w:hAnsi="Times New Roman" w:cs="Times New Roman"/>
                <w:szCs w:val="21"/>
              </w:rPr>
            </w:pPr>
          </w:p>
        </w:tc>
      </w:tr>
      <w:tr w:rsidR="00283CA3" w:rsidRPr="00414FAE" w14:paraId="44EC249D" w14:textId="77777777" w:rsidTr="00486781">
        <w:tc>
          <w:tcPr>
            <w:tcW w:w="4607" w:type="dxa"/>
          </w:tcPr>
          <w:p w14:paraId="1DFA8B8D"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第二十七条</w:t>
            </w:r>
            <w:r w:rsidRPr="00414FAE">
              <w:rPr>
                <w:rFonts w:ascii="Times New Roman" w:hAnsi="Times New Roman" w:cs="Times New Roman"/>
                <w:szCs w:val="21"/>
              </w:rPr>
              <w:t xml:space="preserve">  </w:t>
            </w:r>
            <w:r w:rsidRPr="00414FAE">
              <w:rPr>
                <w:rFonts w:ascii="Times New Roman" w:hAnsi="Times New Roman" w:cs="Times New Roman"/>
                <w:szCs w:val="21"/>
              </w:rPr>
              <w:t>对于涉及当事人或者案外人商业秘密的证据、材料，当事人或者案外人书面申请人民法院采取保密措施的，人民法院应当在证据交换、质证、庭审等诉讼活动中采取必要的保密措施。</w:t>
            </w:r>
          </w:p>
          <w:p w14:paraId="2FC87305"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4C8BB81C" w14:textId="77777777" w:rsidR="00283CA3" w:rsidRDefault="00283CA3" w:rsidP="00D74E4D">
            <w:pPr>
              <w:rPr>
                <w:rFonts w:ascii="Times New Roman" w:hAnsi="Times New Roman" w:cs="Times New Roman"/>
                <w:szCs w:val="21"/>
              </w:rPr>
            </w:pPr>
            <w:r w:rsidRPr="00414FAE">
              <w:rPr>
                <w:rFonts w:ascii="Times New Roman" w:hAnsi="Times New Roman" w:cs="Times New Roman"/>
                <w:strike/>
                <w:szCs w:val="21"/>
              </w:rPr>
              <w:t>当事人</w:t>
            </w:r>
            <w:r w:rsidRPr="00414FAE">
              <w:rPr>
                <w:rFonts w:ascii="Times New Roman" w:hAnsi="Times New Roman" w:cs="Times New Roman"/>
                <w:szCs w:val="21"/>
              </w:rPr>
              <w:t>违反前款规定的保密措施，擅自披露商业秘密或者在诉讼活动之外使用或者允许他人使用在诉讼中接触、获取的商业秘密的，应当承担侵权责任。构成民事诉讼法第一百一十一条规定情形的，人民法院可以依法采取强制措施。</w:t>
            </w:r>
          </w:p>
          <w:p w14:paraId="032CFAC3" w14:textId="77777777" w:rsidR="00833DBD" w:rsidRDefault="00833DBD" w:rsidP="00D74E4D">
            <w:pPr>
              <w:rPr>
                <w:rFonts w:ascii="Times New Roman" w:hAnsi="Times New Roman" w:cs="Times New Roman"/>
                <w:szCs w:val="21"/>
              </w:rPr>
            </w:pPr>
          </w:p>
          <w:p w14:paraId="30B39B9F" w14:textId="617C3570" w:rsidR="00833DBD" w:rsidRDefault="00833DBD" w:rsidP="00833DBD">
            <w:pPr>
              <w:rPr>
                <w:rFonts w:ascii="Times New Roman" w:hAnsi="Times New Roman" w:cs="Times New Roman"/>
                <w:szCs w:val="21"/>
              </w:rPr>
            </w:pPr>
            <w:r w:rsidRPr="00833DBD">
              <w:rPr>
                <w:rFonts w:ascii="Times New Roman" w:hAnsi="Times New Roman" w:cs="Times New Roman"/>
                <w:szCs w:val="21"/>
              </w:rPr>
              <w:t>Article 27 Where any party concerned or any third party applies to the people’s court in writing to take confidentiality measures for evidences or materials involving any trade secrets of the party concerned or the third party, the people’s court shall take necessary confidentiality measures during such litigation activities as evidence exchange, cross-examination, court trial, etc.</w:t>
            </w:r>
          </w:p>
          <w:p w14:paraId="751B0025" w14:textId="77777777" w:rsidR="00833DBD" w:rsidRPr="00833DBD" w:rsidRDefault="00833DBD" w:rsidP="00833DBD">
            <w:pPr>
              <w:rPr>
                <w:rFonts w:ascii="Times New Roman" w:hAnsi="Times New Roman" w:cs="Times New Roman"/>
                <w:szCs w:val="21"/>
              </w:rPr>
            </w:pPr>
          </w:p>
          <w:p w14:paraId="37F155A4" w14:textId="7565E7D8" w:rsidR="00833DBD" w:rsidRPr="00414FAE" w:rsidRDefault="00833DBD" w:rsidP="00833DBD">
            <w:pPr>
              <w:rPr>
                <w:rFonts w:ascii="Times New Roman" w:hAnsi="Times New Roman" w:cs="Times New Roman"/>
                <w:szCs w:val="21"/>
              </w:rPr>
            </w:pPr>
            <w:r w:rsidRPr="00833DBD">
              <w:rPr>
                <w:rFonts w:ascii="Times New Roman" w:hAnsi="Times New Roman" w:cs="Times New Roman"/>
                <w:szCs w:val="21"/>
              </w:rPr>
              <w:t xml:space="preserve">Where </w:t>
            </w:r>
            <w:r w:rsidRPr="00554428">
              <w:rPr>
                <w:rFonts w:ascii="Times New Roman" w:hAnsi="Times New Roman" w:cs="Times New Roman"/>
                <w:strike/>
                <w:szCs w:val="21"/>
              </w:rPr>
              <w:t>the party concerned,</w:t>
            </w:r>
            <w:r w:rsidRPr="00833DBD">
              <w:rPr>
                <w:rFonts w:ascii="Times New Roman" w:hAnsi="Times New Roman" w:cs="Times New Roman"/>
                <w:szCs w:val="21"/>
              </w:rPr>
              <w:t xml:space="preserve"> in violation of the confidentiality measures prescribed in the preceding paragraph, discloses any trade secret without authorization or uses or allows any other person to use the trade secret accessed or obtained by it in the litigation,</w:t>
            </w:r>
            <w:r w:rsidRPr="00554428">
              <w:rPr>
                <w:rFonts w:ascii="Times New Roman" w:hAnsi="Times New Roman" w:cs="Times New Roman"/>
                <w:strike/>
                <w:szCs w:val="21"/>
              </w:rPr>
              <w:t xml:space="preserve"> the party concerned </w:t>
            </w:r>
            <w:r w:rsidRPr="00833DBD">
              <w:rPr>
                <w:rFonts w:ascii="Times New Roman" w:hAnsi="Times New Roman" w:cs="Times New Roman"/>
                <w:szCs w:val="21"/>
              </w:rPr>
              <w:t xml:space="preserve">shall bear liability for tort. Where the case falls under the scope of the circumstances prescribed in Article 111 of the </w:t>
            </w:r>
            <w:r w:rsidRPr="00BF22F3">
              <w:rPr>
                <w:rFonts w:ascii="Times New Roman" w:hAnsi="Times New Roman" w:cs="Times New Roman"/>
                <w:i/>
                <w:iCs/>
                <w:szCs w:val="21"/>
              </w:rPr>
              <w:t>Civil Procedure Law</w:t>
            </w:r>
            <w:r w:rsidRPr="00833DBD">
              <w:rPr>
                <w:rFonts w:ascii="Times New Roman" w:hAnsi="Times New Roman" w:cs="Times New Roman"/>
                <w:szCs w:val="21"/>
              </w:rPr>
              <w:t>, the people’s court may take compulsory measures according to law.</w:t>
            </w:r>
          </w:p>
        </w:tc>
        <w:tc>
          <w:tcPr>
            <w:tcW w:w="4607" w:type="dxa"/>
          </w:tcPr>
          <w:p w14:paraId="406F51B7"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第二十一条</w:t>
            </w:r>
            <w:r w:rsidRPr="00414FAE">
              <w:rPr>
                <w:rFonts w:ascii="Times New Roman" w:hAnsi="Times New Roman" w:cs="Times New Roman"/>
                <w:szCs w:val="21"/>
              </w:rPr>
              <w:t xml:space="preserve">  </w:t>
            </w:r>
            <w:r w:rsidRPr="00414FAE">
              <w:rPr>
                <w:rFonts w:ascii="Times New Roman" w:hAnsi="Times New Roman" w:cs="Times New Roman"/>
                <w:szCs w:val="21"/>
              </w:rPr>
              <w:t>对于涉及当事人或者案外人的商业秘密的证据、材料，当事人或者案外人书面申请人民法院采取保密措施的，人民法院应当在</w:t>
            </w:r>
            <w:r w:rsidRPr="00414FAE">
              <w:rPr>
                <w:rFonts w:ascii="Times New Roman" w:hAnsi="Times New Roman" w:cs="Times New Roman"/>
                <w:color w:val="FF0000"/>
                <w:szCs w:val="21"/>
              </w:rPr>
              <w:t>保全、</w:t>
            </w:r>
            <w:r w:rsidRPr="00414FAE">
              <w:rPr>
                <w:rFonts w:ascii="Times New Roman" w:hAnsi="Times New Roman" w:cs="Times New Roman"/>
                <w:szCs w:val="21"/>
              </w:rPr>
              <w:t>证据交换、质证、</w:t>
            </w:r>
            <w:r w:rsidRPr="00414FAE">
              <w:rPr>
                <w:rFonts w:ascii="Times New Roman" w:hAnsi="Times New Roman" w:cs="Times New Roman"/>
                <w:color w:val="FF0000"/>
                <w:szCs w:val="21"/>
              </w:rPr>
              <w:t>委托鉴定、询问、</w:t>
            </w:r>
            <w:r w:rsidRPr="00414FAE">
              <w:rPr>
                <w:rFonts w:ascii="Times New Roman" w:hAnsi="Times New Roman" w:cs="Times New Roman"/>
                <w:szCs w:val="21"/>
              </w:rPr>
              <w:t>庭审等诉讼活动中采取必要的保密措施。</w:t>
            </w:r>
          </w:p>
          <w:p w14:paraId="099EAADB"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3B0FDE37"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违反前款所称的保密措施的要求，擅自披露商业秘密或者在诉讼活动之外使用或者允许他人使用在诉讼中接触、获取的商业秘密的，应当</w:t>
            </w:r>
            <w:r w:rsidRPr="00414FAE">
              <w:rPr>
                <w:rFonts w:ascii="Times New Roman" w:hAnsi="Times New Roman" w:cs="Times New Roman"/>
                <w:color w:val="FF0000"/>
                <w:szCs w:val="21"/>
              </w:rPr>
              <w:t>依法承担民事责任</w:t>
            </w:r>
            <w:r w:rsidRPr="00414FAE">
              <w:rPr>
                <w:rFonts w:ascii="Times New Roman" w:hAnsi="Times New Roman" w:cs="Times New Roman"/>
                <w:szCs w:val="21"/>
              </w:rPr>
              <w:t>。构成民事诉讼法第一百一十一条规定情形的，人民法院可以依法采取强制措施。</w:t>
            </w:r>
            <w:r w:rsidRPr="00414FAE">
              <w:rPr>
                <w:rFonts w:ascii="Times New Roman" w:hAnsi="Times New Roman" w:cs="Times New Roman"/>
                <w:color w:val="FF0000"/>
                <w:szCs w:val="21"/>
              </w:rPr>
              <w:t>构成犯罪的，依法追究刑事责任</w:t>
            </w:r>
            <w:r w:rsidRPr="00414FAE">
              <w:rPr>
                <w:rFonts w:ascii="Times New Roman" w:hAnsi="Times New Roman" w:cs="Times New Roman"/>
                <w:szCs w:val="21"/>
              </w:rPr>
              <w:t>。</w:t>
            </w:r>
          </w:p>
          <w:p w14:paraId="4AC63C88" w14:textId="77777777" w:rsidR="00213263" w:rsidRDefault="00213263" w:rsidP="00D74E4D">
            <w:pPr>
              <w:rPr>
                <w:rFonts w:ascii="Times New Roman" w:hAnsi="Times New Roman" w:cs="Times New Roman"/>
                <w:szCs w:val="21"/>
              </w:rPr>
            </w:pPr>
          </w:p>
          <w:p w14:paraId="320D04D9" w14:textId="5F1BB0C5" w:rsidR="00213263" w:rsidRDefault="00213263" w:rsidP="00213263">
            <w:pPr>
              <w:rPr>
                <w:rFonts w:ascii="Times New Roman" w:hAnsi="Times New Roman" w:cs="Times New Roman"/>
                <w:szCs w:val="21"/>
              </w:rPr>
            </w:pPr>
            <w:r w:rsidRPr="00833DBD">
              <w:rPr>
                <w:rFonts w:ascii="Times New Roman" w:hAnsi="Times New Roman" w:cs="Times New Roman"/>
                <w:szCs w:val="21"/>
              </w:rPr>
              <w:t>Article 2</w:t>
            </w:r>
            <w:r>
              <w:rPr>
                <w:rFonts w:ascii="Times New Roman" w:hAnsi="Times New Roman" w:cs="Times New Roman"/>
                <w:szCs w:val="21"/>
              </w:rPr>
              <w:t>1</w:t>
            </w:r>
            <w:r w:rsidRPr="00833DBD">
              <w:rPr>
                <w:rFonts w:ascii="Times New Roman" w:hAnsi="Times New Roman" w:cs="Times New Roman"/>
                <w:szCs w:val="21"/>
              </w:rPr>
              <w:t xml:space="preserve"> Where any party concerned or any third party applies to the people’s court in writing to take confidentiality measures for evidences or materials involving any trade secrets of the party concerned or the third party, the people’s court shall take necessary confidentiality measures during such litigation activities as </w:t>
            </w:r>
            <w:r w:rsidR="00345A74" w:rsidRPr="00345A74">
              <w:rPr>
                <w:rFonts w:ascii="Times New Roman" w:hAnsi="Times New Roman" w:cs="Times New Roman"/>
                <w:color w:val="FF0000"/>
                <w:szCs w:val="21"/>
              </w:rPr>
              <w:t>preservation</w:t>
            </w:r>
            <w:r w:rsidR="00345A74">
              <w:rPr>
                <w:rFonts w:ascii="Times New Roman" w:hAnsi="Times New Roman" w:cs="Times New Roman"/>
                <w:szCs w:val="21"/>
              </w:rPr>
              <w:t xml:space="preserve">, </w:t>
            </w:r>
            <w:r w:rsidRPr="00833DBD">
              <w:rPr>
                <w:rFonts w:ascii="Times New Roman" w:hAnsi="Times New Roman" w:cs="Times New Roman"/>
                <w:szCs w:val="21"/>
              </w:rPr>
              <w:t xml:space="preserve">evidence exchange, cross-examination, </w:t>
            </w:r>
            <w:r w:rsidR="00345A74" w:rsidRPr="00345A74">
              <w:rPr>
                <w:rFonts w:ascii="Times New Roman" w:hAnsi="Times New Roman" w:cs="Times New Roman"/>
                <w:color w:val="FF0000"/>
                <w:szCs w:val="21"/>
              </w:rPr>
              <w:t>appraisal, inquiries</w:t>
            </w:r>
            <w:r w:rsidR="00345A74">
              <w:rPr>
                <w:rFonts w:ascii="Times New Roman" w:hAnsi="Times New Roman" w:cs="Times New Roman"/>
                <w:szCs w:val="21"/>
              </w:rPr>
              <w:t xml:space="preserve"> and </w:t>
            </w:r>
            <w:r w:rsidRPr="00833DBD">
              <w:rPr>
                <w:rFonts w:ascii="Times New Roman" w:hAnsi="Times New Roman" w:cs="Times New Roman"/>
                <w:szCs w:val="21"/>
              </w:rPr>
              <w:t>court trial, etc.</w:t>
            </w:r>
          </w:p>
          <w:p w14:paraId="387FD1B3" w14:textId="77777777" w:rsidR="00213263" w:rsidRPr="00833DBD" w:rsidRDefault="00213263" w:rsidP="00213263">
            <w:pPr>
              <w:rPr>
                <w:rFonts w:ascii="Times New Roman" w:hAnsi="Times New Roman" w:cs="Times New Roman"/>
                <w:szCs w:val="21"/>
              </w:rPr>
            </w:pPr>
          </w:p>
          <w:p w14:paraId="270D5114" w14:textId="1B60F01D" w:rsidR="00213263" w:rsidRPr="00414FAE" w:rsidRDefault="00213263" w:rsidP="00213263">
            <w:pPr>
              <w:rPr>
                <w:rFonts w:ascii="Times New Roman" w:hAnsi="Times New Roman" w:cs="Times New Roman"/>
                <w:szCs w:val="21"/>
              </w:rPr>
            </w:pPr>
            <w:r w:rsidRPr="00833DBD">
              <w:rPr>
                <w:rFonts w:ascii="Times New Roman" w:hAnsi="Times New Roman" w:cs="Times New Roman"/>
                <w:szCs w:val="21"/>
              </w:rPr>
              <w:t xml:space="preserve">Where </w:t>
            </w:r>
            <w:r w:rsidR="00554428">
              <w:rPr>
                <w:rFonts w:ascii="Times New Roman" w:hAnsi="Times New Roman" w:cs="Times New Roman"/>
                <w:szCs w:val="21"/>
              </w:rPr>
              <w:t xml:space="preserve">anyone is </w:t>
            </w:r>
            <w:r w:rsidRPr="00833DBD">
              <w:rPr>
                <w:rFonts w:ascii="Times New Roman" w:hAnsi="Times New Roman" w:cs="Times New Roman"/>
                <w:szCs w:val="21"/>
              </w:rPr>
              <w:t xml:space="preserve">in violation of the confidentiality measures prescribed in the preceding paragraph, discloses any trade secret without authorization or uses or allows any other person to use the trade secret accessed or obtained by it in the litigation, the </w:t>
            </w:r>
            <w:r w:rsidR="00554428">
              <w:rPr>
                <w:rFonts w:ascii="Times New Roman" w:hAnsi="Times New Roman" w:cs="Times New Roman"/>
                <w:szCs w:val="21"/>
              </w:rPr>
              <w:t>one</w:t>
            </w:r>
            <w:r w:rsidRPr="00833DBD">
              <w:rPr>
                <w:rFonts w:ascii="Times New Roman" w:hAnsi="Times New Roman" w:cs="Times New Roman"/>
                <w:szCs w:val="21"/>
              </w:rPr>
              <w:t xml:space="preserve"> concerned shall </w:t>
            </w:r>
            <w:r w:rsidRPr="00554428">
              <w:rPr>
                <w:rFonts w:ascii="Times New Roman" w:hAnsi="Times New Roman" w:cs="Times New Roman"/>
                <w:color w:val="FF0000"/>
                <w:szCs w:val="21"/>
              </w:rPr>
              <w:t xml:space="preserve">bear </w:t>
            </w:r>
            <w:r w:rsidR="00554428" w:rsidRPr="00554428">
              <w:rPr>
                <w:rFonts w:ascii="Times New Roman" w:hAnsi="Times New Roman" w:cs="Times New Roman"/>
                <w:color w:val="FF0000"/>
                <w:szCs w:val="21"/>
              </w:rPr>
              <w:t xml:space="preserve">civil </w:t>
            </w:r>
            <w:r w:rsidRPr="00554428">
              <w:rPr>
                <w:rFonts w:ascii="Times New Roman" w:hAnsi="Times New Roman" w:cs="Times New Roman"/>
                <w:color w:val="FF0000"/>
                <w:szCs w:val="21"/>
              </w:rPr>
              <w:t>liability</w:t>
            </w:r>
            <w:r w:rsidR="00554428" w:rsidRPr="00554428">
              <w:rPr>
                <w:rFonts w:ascii="Times New Roman" w:hAnsi="Times New Roman" w:cs="Times New Roman"/>
                <w:color w:val="FF0000"/>
                <w:szCs w:val="21"/>
              </w:rPr>
              <w:t xml:space="preserve"> in accordance with the law</w:t>
            </w:r>
            <w:r w:rsidRPr="00833DBD">
              <w:rPr>
                <w:rFonts w:ascii="Times New Roman" w:hAnsi="Times New Roman" w:cs="Times New Roman"/>
                <w:szCs w:val="21"/>
              </w:rPr>
              <w:t xml:space="preserve">. Where the case falls under the scope of the circumstances prescribed in Article 111 of the </w:t>
            </w:r>
            <w:r w:rsidRPr="00BF22F3">
              <w:rPr>
                <w:rFonts w:ascii="Times New Roman" w:hAnsi="Times New Roman" w:cs="Times New Roman"/>
                <w:i/>
                <w:iCs/>
                <w:szCs w:val="21"/>
              </w:rPr>
              <w:t>Civil Procedure Law</w:t>
            </w:r>
            <w:r w:rsidRPr="00833DBD">
              <w:rPr>
                <w:rFonts w:ascii="Times New Roman" w:hAnsi="Times New Roman" w:cs="Times New Roman"/>
                <w:szCs w:val="21"/>
              </w:rPr>
              <w:t>, the people’s court may take compulsory measures according to law.</w:t>
            </w:r>
            <w:r w:rsidR="00BF22F3" w:rsidRPr="00BF22F3">
              <w:rPr>
                <w:rFonts w:ascii="Times New Roman" w:hAnsi="Times New Roman" w:cs="Times New Roman"/>
                <w:color w:val="FF0000"/>
                <w:szCs w:val="21"/>
              </w:rPr>
              <w:t xml:space="preserve"> If a crime is committed, criminal responsibility shall be pursued in accordance with the law.</w:t>
            </w:r>
          </w:p>
        </w:tc>
      </w:tr>
      <w:tr w:rsidR="00283CA3" w:rsidRPr="00414FAE" w14:paraId="3B1551FE" w14:textId="77777777" w:rsidTr="00486781">
        <w:tc>
          <w:tcPr>
            <w:tcW w:w="4607" w:type="dxa"/>
          </w:tcPr>
          <w:p w14:paraId="3245654A"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第十八条</w:t>
            </w:r>
            <w:r w:rsidRPr="00414FAE">
              <w:rPr>
                <w:rFonts w:ascii="Times New Roman" w:hAnsi="Times New Roman" w:cs="Times New Roman"/>
                <w:szCs w:val="21"/>
              </w:rPr>
              <w:t xml:space="preserve">  </w:t>
            </w:r>
            <w:r w:rsidRPr="00414FAE">
              <w:rPr>
                <w:rFonts w:ascii="Times New Roman" w:hAnsi="Times New Roman" w:cs="Times New Roman"/>
                <w:szCs w:val="21"/>
              </w:rPr>
              <w:t>对侵犯商业秘密犯罪刑事诉讼程序中形成的证据，审理侵犯商业秘密纠纷民事案件的人民法院应当依法审核。</w:t>
            </w:r>
          </w:p>
          <w:p w14:paraId="2B4BA1F3"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13B6DF1B"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由公安机关、检察机关或者其他人民法院保存的</w:t>
            </w:r>
            <w:r w:rsidRPr="00414FAE">
              <w:rPr>
                <w:rFonts w:ascii="Times New Roman" w:hAnsi="Times New Roman" w:cs="Times New Roman"/>
                <w:szCs w:val="21"/>
              </w:rPr>
              <w:lastRenderedPageBreak/>
              <w:t>与被诉侵权行为具有关联性的证据，当事人及其委托诉讼代理人因客观原因不能自行收集，申请</w:t>
            </w:r>
            <w:r w:rsidRPr="00414FAE">
              <w:rPr>
                <w:rFonts w:ascii="Times New Roman" w:hAnsi="Times New Roman" w:cs="Times New Roman"/>
                <w:strike/>
                <w:szCs w:val="21"/>
              </w:rPr>
              <w:t>人民法院</w:t>
            </w:r>
            <w:r w:rsidRPr="00414FAE">
              <w:rPr>
                <w:rFonts w:ascii="Times New Roman" w:hAnsi="Times New Roman" w:cs="Times New Roman"/>
                <w:szCs w:val="21"/>
              </w:rPr>
              <w:t>调查收集的，应当准许，但可能影响正在进行的刑事诉讼程序的除外。</w:t>
            </w:r>
          </w:p>
          <w:p w14:paraId="4D34BFDE" w14:textId="77777777" w:rsidR="00833DBD" w:rsidRDefault="00833DBD" w:rsidP="00D74E4D">
            <w:pPr>
              <w:rPr>
                <w:rFonts w:ascii="Times New Roman" w:hAnsi="Times New Roman" w:cs="Times New Roman"/>
                <w:szCs w:val="21"/>
              </w:rPr>
            </w:pPr>
          </w:p>
          <w:p w14:paraId="7957C04E" w14:textId="688C5628" w:rsidR="00833DBD" w:rsidRDefault="00833DBD" w:rsidP="00833DBD">
            <w:pPr>
              <w:rPr>
                <w:rFonts w:ascii="Times New Roman" w:hAnsi="Times New Roman" w:cs="Times New Roman"/>
                <w:szCs w:val="21"/>
              </w:rPr>
            </w:pPr>
            <w:r w:rsidRPr="00833DBD">
              <w:rPr>
                <w:rFonts w:ascii="Times New Roman" w:hAnsi="Times New Roman" w:cs="Times New Roman"/>
                <w:szCs w:val="21"/>
              </w:rPr>
              <w:t>Article 18 The people’s court trying a civil case of disputes over infringement on a trade secret shall examine and verify, according to law, evidences formed in the criminal procedure of the crime of infringement on the trade secret.</w:t>
            </w:r>
          </w:p>
          <w:p w14:paraId="6AD23B75" w14:textId="77777777" w:rsidR="00833DBD" w:rsidRPr="00833DBD" w:rsidRDefault="00833DBD" w:rsidP="00833DBD">
            <w:pPr>
              <w:rPr>
                <w:rFonts w:ascii="Times New Roman" w:hAnsi="Times New Roman" w:cs="Times New Roman"/>
                <w:szCs w:val="21"/>
              </w:rPr>
            </w:pPr>
          </w:p>
          <w:p w14:paraId="0F90A77F" w14:textId="36795A5C" w:rsidR="00833DBD" w:rsidRPr="00414FAE" w:rsidRDefault="00833DBD" w:rsidP="00833DBD">
            <w:pPr>
              <w:rPr>
                <w:rFonts w:ascii="Times New Roman" w:hAnsi="Times New Roman" w:cs="Times New Roman"/>
                <w:szCs w:val="21"/>
              </w:rPr>
            </w:pPr>
            <w:r w:rsidRPr="00833DBD">
              <w:rPr>
                <w:rFonts w:ascii="Times New Roman" w:hAnsi="Times New Roman" w:cs="Times New Roman"/>
                <w:szCs w:val="21"/>
              </w:rPr>
              <w:t xml:space="preserve">Where the party concerned and its attorney is unable to collect evidences related to the alleged infringing act that are preserved by any public security organs, </w:t>
            </w:r>
            <w:proofErr w:type="spellStart"/>
            <w:r w:rsidRPr="00833DBD">
              <w:rPr>
                <w:rFonts w:ascii="Times New Roman" w:hAnsi="Times New Roman" w:cs="Times New Roman"/>
                <w:szCs w:val="21"/>
              </w:rPr>
              <w:t>procuratorial</w:t>
            </w:r>
            <w:proofErr w:type="spellEnd"/>
            <w:r w:rsidRPr="00833DBD">
              <w:rPr>
                <w:rFonts w:ascii="Times New Roman" w:hAnsi="Times New Roman" w:cs="Times New Roman"/>
                <w:szCs w:val="21"/>
              </w:rPr>
              <w:t xml:space="preserve"> organs or other people’s courts due to objective reasons, and they apply </w:t>
            </w:r>
            <w:r w:rsidRPr="005F1DE3">
              <w:rPr>
                <w:rFonts w:ascii="Times New Roman" w:hAnsi="Times New Roman" w:cs="Times New Roman"/>
                <w:strike/>
                <w:szCs w:val="21"/>
              </w:rPr>
              <w:t>to the people’s court</w:t>
            </w:r>
            <w:r w:rsidRPr="00833DBD">
              <w:rPr>
                <w:rFonts w:ascii="Times New Roman" w:hAnsi="Times New Roman" w:cs="Times New Roman"/>
                <w:szCs w:val="21"/>
              </w:rPr>
              <w:t xml:space="preserve"> for investigation and collection of the evidences, the people’s court shall permit such application unless any ongoing criminal procedure might be affected.</w:t>
            </w:r>
          </w:p>
        </w:tc>
        <w:tc>
          <w:tcPr>
            <w:tcW w:w="4607" w:type="dxa"/>
          </w:tcPr>
          <w:p w14:paraId="3B7659CD"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第二十二条</w:t>
            </w:r>
            <w:r w:rsidRPr="00414FAE">
              <w:rPr>
                <w:rFonts w:ascii="Times New Roman" w:hAnsi="Times New Roman" w:cs="Times New Roman"/>
                <w:szCs w:val="21"/>
              </w:rPr>
              <w:t xml:space="preserve">  </w:t>
            </w:r>
            <w:r w:rsidRPr="00414FAE">
              <w:rPr>
                <w:rFonts w:ascii="Times New Roman" w:hAnsi="Times New Roman" w:cs="Times New Roman"/>
                <w:szCs w:val="21"/>
              </w:rPr>
              <w:t>人民法院审理侵犯商业秘密民事案件时，对在侵犯商业秘密犯罪刑事诉讼程序中形成的证据，</w:t>
            </w:r>
            <w:r w:rsidRPr="00414FAE">
              <w:rPr>
                <w:rFonts w:ascii="Times New Roman" w:hAnsi="Times New Roman" w:cs="Times New Roman"/>
                <w:color w:val="FF0000"/>
                <w:szCs w:val="21"/>
              </w:rPr>
              <w:t>应当按照法定程序，全面、客观地审查</w:t>
            </w:r>
            <w:r w:rsidRPr="00414FAE">
              <w:rPr>
                <w:rFonts w:ascii="Times New Roman" w:hAnsi="Times New Roman" w:cs="Times New Roman"/>
                <w:szCs w:val="21"/>
              </w:rPr>
              <w:t>。</w:t>
            </w:r>
          </w:p>
          <w:p w14:paraId="465FDCD2"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01029E58"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由公安机关、检察机关或者人民法院保存的与被诉侵权行为具有关联性的证据，</w:t>
            </w:r>
            <w:r w:rsidRPr="00414FAE">
              <w:rPr>
                <w:rFonts w:ascii="Times New Roman" w:hAnsi="Times New Roman" w:cs="Times New Roman"/>
                <w:color w:val="FF0000"/>
                <w:szCs w:val="21"/>
              </w:rPr>
              <w:t>侵犯商业秘密民事案件的</w:t>
            </w:r>
            <w:r w:rsidRPr="00414FAE">
              <w:rPr>
                <w:rFonts w:ascii="Times New Roman" w:hAnsi="Times New Roman" w:cs="Times New Roman"/>
                <w:szCs w:val="21"/>
              </w:rPr>
              <w:t>当事人及其诉讼代理人因客观原因不能自行收集，申请调查收集的，人民法院应当准许，但可能影响正在进行的刑事诉讼程序的除外。</w:t>
            </w:r>
          </w:p>
          <w:p w14:paraId="677B259E" w14:textId="77777777" w:rsidR="005F1DE3" w:rsidRDefault="005F1DE3" w:rsidP="00D74E4D">
            <w:pPr>
              <w:rPr>
                <w:rFonts w:ascii="Times New Roman" w:hAnsi="Times New Roman" w:cs="Times New Roman"/>
                <w:szCs w:val="21"/>
              </w:rPr>
            </w:pPr>
          </w:p>
          <w:p w14:paraId="7A5F1B60" w14:textId="60BB0D81" w:rsidR="005F1DE3" w:rsidRDefault="005F1DE3" w:rsidP="005F1DE3">
            <w:pPr>
              <w:rPr>
                <w:rFonts w:ascii="Times New Roman" w:hAnsi="Times New Roman" w:cs="Times New Roman"/>
                <w:szCs w:val="21"/>
              </w:rPr>
            </w:pPr>
            <w:r w:rsidRPr="00833DBD">
              <w:rPr>
                <w:rFonts w:ascii="Times New Roman" w:hAnsi="Times New Roman" w:cs="Times New Roman"/>
                <w:szCs w:val="21"/>
              </w:rPr>
              <w:t xml:space="preserve">Article </w:t>
            </w:r>
            <w:r>
              <w:rPr>
                <w:rFonts w:ascii="Times New Roman" w:hAnsi="Times New Roman" w:cs="Times New Roman"/>
                <w:szCs w:val="21"/>
              </w:rPr>
              <w:t>22</w:t>
            </w:r>
            <w:r w:rsidRPr="00833DBD">
              <w:rPr>
                <w:rFonts w:ascii="Times New Roman" w:hAnsi="Times New Roman" w:cs="Times New Roman"/>
                <w:szCs w:val="21"/>
              </w:rPr>
              <w:t xml:space="preserve"> The people’s court trying a civil case of disputes over infringement on a trade secret shall </w:t>
            </w:r>
            <w:r w:rsidR="00C56C66" w:rsidRPr="00C56C66">
              <w:rPr>
                <w:rFonts w:ascii="Times New Roman" w:hAnsi="Times New Roman" w:cs="Times New Roman"/>
                <w:color w:val="FF0000"/>
                <w:szCs w:val="21"/>
              </w:rPr>
              <w:t>review</w:t>
            </w:r>
            <w:r w:rsidRPr="00833DBD">
              <w:rPr>
                <w:rFonts w:ascii="Times New Roman" w:hAnsi="Times New Roman" w:cs="Times New Roman"/>
                <w:szCs w:val="21"/>
              </w:rPr>
              <w:t xml:space="preserve">, according to </w:t>
            </w:r>
            <w:r w:rsidR="00C56C66" w:rsidRPr="00C56C66">
              <w:rPr>
                <w:rFonts w:ascii="Times New Roman" w:hAnsi="Times New Roman" w:cs="Times New Roman"/>
                <w:color w:val="FF0000"/>
                <w:szCs w:val="21"/>
              </w:rPr>
              <w:t>statutory procedures</w:t>
            </w:r>
            <w:r w:rsidRPr="00833DBD">
              <w:rPr>
                <w:rFonts w:ascii="Times New Roman" w:hAnsi="Times New Roman" w:cs="Times New Roman"/>
                <w:szCs w:val="21"/>
              </w:rPr>
              <w:t>, evidences formed in the criminal procedure of the crime of infringement on the trade secret</w:t>
            </w:r>
            <w:r w:rsidR="00C56C66" w:rsidRPr="00C56C66">
              <w:rPr>
                <w:rFonts w:ascii="Times New Roman" w:hAnsi="Times New Roman" w:cs="Times New Roman"/>
                <w:color w:val="FF0000"/>
                <w:szCs w:val="21"/>
              </w:rPr>
              <w:t xml:space="preserve"> in a comprehensive and objective manner</w:t>
            </w:r>
            <w:r w:rsidRPr="00C56C66">
              <w:rPr>
                <w:rFonts w:ascii="Times New Roman" w:hAnsi="Times New Roman" w:cs="Times New Roman"/>
                <w:color w:val="FF0000"/>
                <w:szCs w:val="21"/>
              </w:rPr>
              <w:t>.</w:t>
            </w:r>
          </w:p>
          <w:p w14:paraId="2DAA312E" w14:textId="77777777" w:rsidR="005F1DE3" w:rsidRPr="00833DBD" w:rsidRDefault="005F1DE3" w:rsidP="005F1DE3">
            <w:pPr>
              <w:rPr>
                <w:rFonts w:ascii="Times New Roman" w:hAnsi="Times New Roman" w:cs="Times New Roman"/>
                <w:szCs w:val="21"/>
              </w:rPr>
            </w:pPr>
          </w:p>
          <w:p w14:paraId="66A74BD7" w14:textId="0A030E4D" w:rsidR="005F1DE3" w:rsidRPr="00414FAE" w:rsidRDefault="005F1DE3" w:rsidP="005F1DE3">
            <w:pPr>
              <w:rPr>
                <w:rFonts w:ascii="Times New Roman" w:hAnsi="Times New Roman" w:cs="Times New Roman"/>
                <w:szCs w:val="21"/>
              </w:rPr>
            </w:pPr>
            <w:r w:rsidRPr="00833DBD">
              <w:rPr>
                <w:rFonts w:ascii="Times New Roman" w:hAnsi="Times New Roman" w:cs="Times New Roman"/>
                <w:szCs w:val="21"/>
              </w:rPr>
              <w:t>Where the party and its attorney</w:t>
            </w:r>
            <w:r w:rsidR="00B50CE0">
              <w:rPr>
                <w:rFonts w:ascii="Times New Roman" w:hAnsi="Times New Roman" w:cs="Times New Roman"/>
                <w:szCs w:val="21"/>
              </w:rPr>
              <w:t xml:space="preserve"> </w:t>
            </w:r>
            <w:r w:rsidR="00B50CE0" w:rsidRPr="00B50CE0">
              <w:rPr>
                <w:rFonts w:ascii="Times New Roman" w:hAnsi="Times New Roman" w:cs="Times New Roman"/>
                <w:color w:val="FF0000"/>
                <w:szCs w:val="21"/>
              </w:rPr>
              <w:t>in civil cases of trade secret infringement</w:t>
            </w:r>
            <w:r w:rsidRPr="00833DBD">
              <w:rPr>
                <w:rFonts w:ascii="Times New Roman" w:hAnsi="Times New Roman" w:cs="Times New Roman"/>
                <w:szCs w:val="21"/>
              </w:rPr>
              <w:t xml:space="preserve"> is unable to collect evidences related to the alleged infringing act that are preserved by any public security organs, </w:t>
            </w:r>
            <w:proofErr w:type="spellStart"/>
            <w:r w:rsidRPr="00833DBD">
              <w:rPr>
                <w:rFonts w:ascii="Times New Roman" w:hAnsi="Times New Roman" w:cs="Times New Roman"/>
                <w:szCs w:val="21"/>
              </w:rPr>
              <w:t>procuratorial</w:t>
            </w:r>
            <w:proofErr w:type="spellEnd"/>
            <w:r w:rsidRPr="00833DBD">
              <w:rPr>
                <w:rFonts w:ascii="Times New Roman" w:hAnsi="Times New Roman" w:cs="Times New Roman"/>
                <w:szCs w:val="21"/>
              </w:rPr>
              <w:t xml:space="preserve"> organs or other people’s courts due to objective reasons, and they apply for investigation and collection of the evidences, the people’s court shall permit such application unless any ongoing criminal procedure might be affected.</w:t>
            </w:r>
          </w:p>
        </w:tc>
      </w:tr>
      <w:tr w:rsidR="00283CA3" w:rsidRPr="00414FAE" w14:paraId="6277432A" w14:textId="77777777" w:rsidTr="00486781">
        <w:tc>
          <w:tcPr>
            <w:tcW w:w="4607" w:type="dxa"/>
          </w:tcPr>
          <w:p w14:paraId="1554006B"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第二十五条</w:t>
            </w:r>
            <w:r w:rsidRPr="00414FAE">
              <w:rPr>
                <w:rFonts w:ascii="Times New Roman" w:hAnsi="Times New Roman" w:cs="Times New Roman"/>
                <w:szCs w:val="21"/>
              </w:rPr>
              <w:t xml:space="preserve">  </w:t>
            </w:r>
            <w:r w:rsidRPr="00414FAE">
              <w:rPr>
                <w:rFonts w:ascii="Times New Roman" w:hAnsi="Times New Roman" w:cs="Times New Roman"/>
                <w:szCs w:val="21"/>
              </w:rPr>
              <w:t>权利人依据生效刑事判决认定的侵犯商业秘密行为造成的损失或者违法所得，在侵犯商业秘密纠纷民事案件中</w:t>
            </w:r>
            <w:r w:rsidRPr="00414FAE">
              <w:rPr>
                <w:rFonts w:ascii="Times New Roman" w:hAnsi="Times New Roman" w:cs="Times New Roman"/>
                <w:strike/>
                <w:szCs w:val="21"/>
              </w:rPr>
              <w:t>请求</w:t>
            </w:r>
            <w:r w:rsidRPr="00414FAE">
              <w:rPr>
                <w:rFonts w:ascii="Times New Roman" w:hAnsi="Times New Roman" w:cs="Times New Roman"/>
                <w:szCs w:val="21"/>
              </w:rPr>
              <w:t>确定其因同一侵犯商业秘密行为受到损害的赔偿数额的，人民法院应</w:t>
            </w:r>
            <w:proofErr w:type="gramStart"/>
            <w:r w:rsidRPr="00414FAE">
              <w:rPr>
                <w:rFonts w:ascii="Times New Roman" w:hAnsi="Times New Roman" w:cs="Times New Roman"/>
                <w:szCs w:val="21"/>
              </w:rPr>
              <w:t>予审</w:t>
            </w:r>
            <w:proofErr w:type="gramEnd"/>
            <w:r w:rsidRPr="00414FAE">
              <w:rPr>
                <w:rFonts w:ascii="Times New Roman" w:hAnsi="Times New Roman" w:cs="Times New Roman"/>
                <w:szCs w:val="21"/>
              </w:rPr>
              <w:t>查。</w:t>
            </w:r>
          </w:p>
          <w:p w14:paraId="7F7FA4CC" w14:textId="77777777" w:rsidR="00833DBD" w:rsidRDefault="00833DBD" w:rsidP="00D74E4D">
            <w:pPr>
              <w:rPr>
                <w:rFonts w:ascii="Times New Roman" w:hAnsi="Times New Roman" w:cs="Times New Roman"/>
                <w:szCs w:val="21"/>
              </w:rPr>
            </w:pPr>
          </w:p>
          <w:p w14:paraId="3BF763C7" w14:textId="71E63ED4" w:rsidR="00833DBD" w:rsidRPr="00414FAE" w:rsidRDefault="00833DBD" w:rsidP="00D74E4D">
            <w:pPr>
              <w:rPr>
                <w:rFonts w:ascii="Times New Roman" w:hAnsi="Times New Roman" w:cs="Times New Roman"/>
                <w:szCs w:val="21"/>
              </w:rPr>
            </w:pPr>
            <w:r w:rsidRPr="00833DBD">
              <w:rPr>
                <w:rFonts w:ascii="Times New Roman" w:hAnsi="Times New Roman" w:cs="Times New Roman"/>
                <w:szCs w:val="21"/>
              </w:rPr>
              <w:t>Article 25 Where the right holder requests determining the amount of compensation for the damage suffered by it from the act infringing on the trade secret in the civil case of a</w:t>
            </w:r>
            <w:r>
              <w:rPr>
                <w:rFonts w:ascii="Times New Roman" w:hAnsi="Times New Roman" w:cs="Times New Roman"/>
                <w:szCs w:val="21"/>
              </w:rPr>
              <w:t xml:space="preserve"> </w:t>
            </w:r>
            <w:r w:rsidRPr="00833DBD">
              <w:rPr>
                <w:rFonts w:ascii="Times New Roman" w:hAnsi="Times New Roman" w:cs="Times New Roman"/>
                <w:szCs w:val="21"/>
              </w:rPr>
              <w:t>dispute over infringement on the trade secret according to the loss or illegal gains due to the same act infringing on the trade secret as determined in an effective criminal judgment, the people’s court shall examine and handle such request.</w:t>
            </w:r>
          </w:p>
        </w:tc>
        <w:tc>
          <w:tcPr>
            <w:tcW w:w="4607" w:type="dxa"/>
          </w:tcPr>
          <w:p w14:paraId="6DD89E29"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第二十三条</w:t>
            </w:r>
            <w:r w:rsidRPr="00414FAE">
              <w:rPr>
                <w:rFonts w:ascii="Times New Roman" w:hAnsi="Times New Roman" w:cs="Times New Roman"/>
                <w:szCs w:val="21"/>
              </w:rPr>
              <w:t xml:space="preserve">  </w:t>
            </w:r>
            <w:r w:rsidRPr="00A41625">
              <w:rPr>
                <w:rFonts w:ascii="Times New Roman" w:hAnsi="Times New Roman" w:cs="Times New Roman"/>
                <w:color w:val="FF0000"/>
                <w:szCs w:val="21"/>
              </w:rPr>
              <w:t>当事人</w:t>
            </w:r>
            <w:r w:rsidRPr="00414FAE">
              <w:rPr>
                <w:rFonts w:ascii="Times New Roman" w:hAnsi="Times New Roman" w:cs="Times New Roman"/>
                <w:szCs w:val="21"/>
              </w:rPr>
              <w:t>主张依据生效刑事裁判认定的实际损失或者违法所得确定涉及同一侵犯商业秘密行为的民事案件赔偿数额的，人民法院</w:t>
            </w:r>
            <w:r w:rsidRPr="00A41625">
              <w:rPr>
                <w:rFonts w:ascii="Times New Roman" w:hAnsi="Times New Roman" w:cs="Times New Roman"/>
                <w:color w:val="FF0000"/>
                <w:szCs w:val="21"/>
              </w:rPr>
              <w:t>应</w:t>
            </w:r>
            <w:proofErr w:type="gramStart"/>
            <w:r w:rsidRPr="00A41625">
              <w:rPr>
                <w:rFonts w:ascii="Times New Roman" w:hAnsi="Times New Roman" w:cs="Times New Roman"/>
                <w:color w:val="FF0000"/>
                <w:szCs w:val="21"/>
              </w:rPr>
              <w:t>予支</w:t>
            </w:r>
            <w:proofErr w:type="gramEnd"/>
            <w:r w:rsidRPr="00A41625">
              <w:rPr>
                <w:rFonts w:ascii="Times New Roman" w:hAnsi="Times New Roman" w:cs="Times New Roman"/>
                <w:color w:val="FF0000"/>
                <w:szCs w:val="21"/>
              </w:rPr>
              <w:t>持</w:t>
            </w:r>
            <w:r w:rsidRPr="00414FAE">
              <w:rPr>
                <w:rFonts w:ascii="Times New Roman" w:hAnsi="Times New Roman" w:cs="Times New Roman"/>
                <w:szCs w:val="21"/>
              </w:rPr>
              <w:t>。</w:t>
            </w:r>
          </w:p>
          <w:p w14:paraId="52C4D7DD" w14:textId="77777777" w:rsidR="003A6B97" w:rsidRDefault="003A6B97" w:rsidP="00D74E4D">
            <w:pPr>
              <w:rPr>
                <w:rFonts w:ascii="Times New Roman" w:hAnsi="Times New Roman" w:cs="Times New Roman"/>
                <w:szCs w:val="21"/>
              </w:rPr>
            </w:pPr>
          </w:p>
          <w:p w14:paraId="1CBB8F5A" w14:textId="34471E97" w:rsidR="003A6B97" w:rsidRPr="00414FAE" w:rsidRDefault="003A6B97" w:rsidP="00D74E4D">
            <w:pPr>
              <w:rPr>
                <w:rFonts w:ascii="Times New Roman" w:hAnsi="Times New Roman" w:cs="Times New Roman"/>
                <w:szCs w:val="21"/>
              </w:rPr>
            </w:pPr>
            <w:r w:rsidRPr="00833DBD">
              <w:rPr>
                <w:rFonts w:ascii="Times New Roman" w:hAnsi="Times New Roman" w:cs="Times New Roman"/>
                <w:szCs w:val="21"/>
              </w:rPr>
              <w:t>Article 2</w:t>
            </w:r>
            <w:r>
              <w:rPr>
                <w:rFonts w:ascii="Times New Roman" w:hAnsi="Times New Roman" w:cs="Times New Roman"/>
                <w:szCs w:val="21"/>
              </w:rPr>
              <w:t>3</w:t>
            </w:r>
            <w:r w:rsidRPr="00833DBD">
              <w:rPr>
                <w:rFonts w:ascii="Times New Roman" w:hAnsi="Times New Roman" w:cs="Times New Roman"/>
                <w:szCs w:val="21"/>
              </w:rPr>
              <w:t xml:space="preserve"> Where </w:t>
            </w:r>
            <w:r w:rsidRPr="00C72A28">
              <w:rPr>
                <w:rFonts w:ascii="Times New Roman" w:hAnsi="Times New Roman" w:cs="Times New Roman"/>
                <w:color w:val="FF0000"/>
                <w:szCs w:val="21"/>
              </w:rPr>
              <w:t xml:space="preserve">the </w:t>
            </w:r>
            <w:r w:rsidR="00C72A28" w:rsidRPr="00C72A28">
              <w:rPr>
                <w:rFonts w:ascii="Times New Roman" w:hAnsi="Times New Roman" w:cs="Times New Roman"/>
                <w:color w:val="FF0000"/>
                <w:szCs w:val="21"/>
              </w:rPr>
              <w:t>party concerned</w:t>
            </w:r>
            <w:r w:rsidRPr="00833DBD">
              <w:rPr>
                <w:rFonts w:ascii="Times New Roman" w:hAnsi="Times New Roman" w:cs="Times New Roman"/>
                <w:szCs w:val="21"/>
              </w:rPr>
              <w:t xml:space="preserve"> requests determining the amount of compensation for the damage suffered by it from the act infringing on the trade secret in the civil case of a</w:t>
            </w:r>
            <w:r>
              <w:rPr>
                <w:rFonts w:ascii="Times New Roman" w:hAnsi="Times New Roman" w:cs="Times New Roman"/>
                <w:szCs w:val="21"/>
              </w:rPr>
              <w:t xml:space="preserve"> </w:t>
            </w:r>
            <w:r w:rsidRPr="00833DBD">
              <w:rPr>
                <w:rFonts w:ascii="Times New Roman" w:hAnsi="Times New Roman" w:cs="Times New Roman"/>
                <w:szCs w:val="21"/>
              </w:rPr>
              <w:t xml:space="preserve">dispute over infringement on the trade secret according to the loss or illegal gains due to the same act infringing on the trade secret as determined in an effective criminal judgment, the people’s court shall </w:t>
            </w:r>
            <w:r w:rsidR="00CE4C7F" w:rsidRPr="00CE4C7F">
              <w:rPr>
                <w:rFonts w:ascii="Times New Roman" w:hAnsi="Times New Roman" w:cs="Times New Roman"/>
                <w:color w:val="FF0000"/>
                <w:szCs w:val="21"/>
              </w:rPr>
              <w:t xml:space="preserve">support </w:t>
            </w:r>
            <w:r w:rsidRPr="00833DBD">
              <w:rPr>
                <w:rFonts w:ascii="Times New Roman" w:hAnsi="Times New Roman" w:cs="Times New Roman"/>
                <w:szCs w:val="21"/>
              </w:rPr>
              <w:t>such request.</w:t>
            </w:r>
          </w:p>
        </w:tc>
      </w:tr>
      <w:tr w:rsidR="00283CA3" w:rsidRPr="00414FAE" w14:paraId="6389120A" w14:textId="77777777" w:rsidTr="00486781">
        <w:tc>
          <w:tcPr>
            <w:tcW w:w="4607" w:type="dxa"/>
          </w:tcPr>
          <w:p w14:paraId="4993E6FE"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第二十六条</w:t>
            </w:r>
            <w:r w:rsidRPr="00414FAE">
              <w:rPr>
                <w:rFonts w:ascii="Times New Roman" w:hAnsi="Times New Roman" w:cs="Times New Roman"/>
                <w:szCs w:val="21"/>
              </w:rPr>
              <w:t xml:space="preserve">  </w:t>
            </w:r>
            <w:r w:rsidRPr="00414FAE">
              <w:rPr>
                <w:rFonts w:ascii="Times New Roman" w:hAnsi="Times New Roman" w:cs="Times New Roman"/>
                <w:szCs w:val="21"/>
              </w:rPr>
              <w:t>在权利人已经提供侵权人因侵权所获得的利益的初步证据，而与侵犯商业秘密行为相关的账簿、资料</w:t>
            </w:r>
            <w:r w:rsidRPr="00A41625">
              <w:rPr>
                <w:rFonts w:ascii="Times New Roman" w:hAnsi="Times New Roman" w:cs="Times New Roman"/>
                <w:strike/>
                <w:szCs w:val="21"/>
              </w:rPr>
              <w:t>主要</w:t>
            </w:r>
            <w:r w:rsidRPr="00414FAE">
              <w:rPr>
                <w:rFonts w:ascii="Times New Roman" w:hAnsi="Times New Roman" w:cs="Times New Roman"/>
                <w:szCs w:val="21"/>
              </w:rPr>
              <w:t>由侵权人掌握的情况下，人民法院可以责令侵权人提供该账簿、资料。侵权人无正当理由拒不提供或者</w:t>
            </w:r>
            <w:proofErr w:type="gramStart"/>
            <w:r w:rsidRPr="00414FAE">
              <w:rPr>
                <w:rFonts w:ascii="Times New Roman" w:hAnsi="Times New Roman" w:cs="Times New Roman"/>
                <w:szCs w:val="21"/>
              </w:rPr>
              <w:t>不</w:t>
            </w:r>
            <w:proofErr w:type="gramEnd"/>
            <w:r w:rsidRPr="00414FAE">
              <w:rPr>
                <w:rFonts w:ascii="Times New Roman" w:hAnsi="Times New Roman" w:cs="Times New Roman"/>
                <w:szCs w:val="21"/>
              </w:rPr>
              <w:t>如实提供的，人民法院可以根据权利人的主张和在案证据认</w:t>
            </w:r>
            <w:r w:rsidRPr="00414FAE">
              <w:rPr>
                <w:rFonts w:ascii="Times New Roman" w:hAnsi="Times New Roman" w:cs="Times New Roman"/>
                <w:szCs w:val="21"/>
              </w:rPr>
              <w:lastRenderedPageBreak/>
              <w:t>定侵权人因侵权所获得的利益。</w:t>
            </w:r>
          </w:p>
          <w:p w14:paraId="1AC3E783" w14:textId="77777777" w:rsidR="00833DBD" w:rsidRDefault="00833DBD" w:rsidP="00D74E4D">
            <w:pPr>
              <w:rPr>
                <w:rFonts w:ascii="Times New Roman" w:hAnsi="Times New Roman" w:cs="Times New Roman"/>
                <w:szCs w:val="21"/>
              </w:rPr>
            </w:pPr>
          </w:p>
          <w:p w14:paraId="14588970" w14:textId="77A41450" w:rsidR="00833DBD" w:rsidRPr="00414FAE" w:rsidRDefault="00833DBD" w:rsidP="00D74E4D">
            <w:pPr>
              <w:rPr>
                <w:rFonts w:ascii="Times New Roman" w:hAnsi="Times New Roman" w:cs="Times New Roman"/>
                <w:szCs w:val="21"/>
              </w:rPr>
            </w:pPr>
            <w:r w:rsidRPr="00833DBD">
              <w:rPr>
                <w:rFonts w:ascii="Times New Roman" w:hAnsi="Times New Roman" w:cs="Times New Roman"/>
                <w:szCs w:val="21"/>
              </w:rPr>
              <w:t xml:space="preserve">Article 26 Where the right holder has provided preliminary evidences of the gains of the infringer from infringement, and the account books and materials related to the act infringing on the trade secret are </w:t>
            </w:r>
            <w:r w:rsidRPr="00C37187">
              <w:rPr>
                <w:rFonts w:ascii="Times New Roman" w:hAnsi="Times New Roman" w:cs="Times New Roman"/>
                <w:strike/>
                <w:szCs w:val="21"/>
              </w:rPr>
              <w:t xml:space="preserve">mainly </w:t>
            </w:r>
            <w:r w:rsidRPr="00833DBD">
              <w:rPr>
                <w:rFonts w:ascii="Times New Roman" w:hAnsi="Times New Roman" w:cs="Times New Roman"/>
                <w:szCs w:val="21"/>
              </w:rPr>
              <w:t>in the possession of the infringer, the people’s court may order the infringer to provide such account books and materials. Where the infringer refuses to provide or fails to truthfully provide them without justification, the people’s court may determine the gains of the infringer from the infringement based on the claims of the right holder and the evidences on record.</w:t>
            </w:r>
          </w:p>
        </w:tc>
        <w:tc>
          <w:tcPr>
            <w:tcW w:w="4607" w:type="dxa"/>
          </w:tcPr>
          <w:p w14:paraId="1FCEB404"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第二十四条</w:t>
            </w:r>
            <w:r w:rsidRPr="00414FAE">
              <w:rPr>
                <w:rFonts w:ascii="Times New Roman" w:hAnsi="Times New Roman" w:cs="Times New Roman"/>
                <w:szCs w:val="21"/>
              </w:rPr>
              <w:t xml:space="preserve">  </w:t>
            </w:r>
            <w:r w:rsidRPr="00414FAE">
              <w:rPr>
                <w:rFonts w:ascii="Times New Roman" w:hAnsi="Times New Roman" w:cs="Times New Roman"/>
                <w:szCs w:val="21"/>
              </w:rPr>
              <w:t>权利人已经提供侵权人因侵权所获得的利益的初步证据，但与侵犯商业秘密行为相关的账簿、资料由侵权人掌握的，人民法院可以</w:t>
            </w:r>
            <w:r w:rsidRPr="00414FAE">
              <w:rPr>
                <w:rFonts w:ascii="Times New Roman" w:hAnsi="Times New Roman" w:cs="Times New Roman"/>
                <w:color w:val="FF0000"/>
                <w:szCs w:val="21"/>
              </w:rPr>
              <w:t>根据权利人的申请</w:t>
            </w:r>
            <w:r w:rsidRPr="00414FAE">
              <w:rPr>
                <w:rFonts w:ascii="Times New Roman" w:hAnsi="Times New Roman" w:cs="Times New Roman"/>
                <w:szCs w:val="21"/>
              </w:rPr>
              <w:t>，责令侵权人提供该账簿、资料。侵权人无正当理由拒不提供或者</w:t>
            </w:r>
            <w:proofErr w:type="gramStart"/>
            <w:r w:rsidRPr="00414FAE">
              <w:rPr>
                <w:rFonts w:ascii="Times New Roman" w:hAnsi="Times New Roman" w:cs="Times New Roman"/>
                <w:szCs w:val="21"/>
              </w:rPr>
              <w:t>不</w:t>
            </w:r>
            <w:proofErr w:type="gramEnd"/>
            <w:r w:rsidRPr="00414FAE">
              <w:rPr>
                <w:rFonts w:ascii="Times New Roman" w:hAnsi="Times New Roman" w:cs="Times New Roman"/>
                <w:szCs w:val="21"/>
              </w:rPr>
              <w:t>如实提供的，人民法院可以根据权利人的主张和提供的</w:t>
            </w:r>
            <w:r w:rsidRPr="00414FAE">
              <w:rPr>
                <w:rFonts w:ascii="Times New Roman" w:hAnsi="Times New Roman" w:cs="Times New Roman"/>
                <w:szCs w:val="21"/>
              </w:rPr>
              <w:lastRenderedPageBreak/>
              <w:t>证据认定侵权人因侵权所获得的利益。</w:t>
            </w:r>
          </w:p>
          <w:p w14:paraId="48E9A738" w14:textId="77777777" w:rsidR="00C37187" w:rsidRDefault="00C37187" w:rsidP="00D74E4D">
            <w:pPr>
              <w:rPr>
                <w:rFonts w:ascii="Times New Roman" w:hAnsi="Times New Roman" w:cs="Times New Roman"/>
                <w:szCs w:val="21"/>
              </w:rPr>
            </w:pPr>
          </w:p>
          <w:p w14:paraId="239D45BC" w14:textId="3D4261C1" w:rsidR="00C37187" w:rsidRPr="00414FAE" w:rsidRDefault="00C37187" w:rsidP="00D74E4D">
            <w:pPr>
              <w:rPr>
                <w:rFonts w:ascii="Times New Roman" w:hAnsi="Times New Roman" w:cs="Times New Roman"/>
                <w:szCs w:val="21"/>
              </w:rPr>
            </w:pPr>
            <w:r w:rsidRPr="00833DBD">
              <w:rPr>
                <w:rFonts w:ascii="Times New Roman" w:hAnsi="Times New Roman" w:cs="Times New Roman"/>
                <w:szCs w:val="21"/>
              </w:rPr>
              <w:t>Article 2</w:t>
            </w:r>
            <w:r>
              <w:rPr>
                <w:rFonts w:ascii="Times New Roman" w:hAnsi="Times New Roman" w:cs="Times New Roman"/>
                <w:szCs w:val="21"/>
              </w:rPr>
              <w:t>4</w:t>
            </w:r>
            <w:r w:rsidRPr="00833DBD">
              <w:rPr>
                <w:rFonts w:ascii="Times New Roman" w:hAnsi="Times New Roman" w:cs="Times New Roman"/>
                <w:szCs w:val="21"/>
              </w:rPr>
              <w:t xml:space="preserve"> Where the right holder has provided preliminary evidences of the gains of the infringer from infringement, and the account books and materials related to the act infringing on the trade secret are in the possession of the infringer, the people’s court may order the infringer to provide such account books and materials</w:t>
            </w:r>
            <w:r>
              <w:rPr>
                <w:rFonts w:ascii="Times New Roman" w:hAnsi="Times New Roman" w:cs="Times New Roman"/>
                <w:szCs w:val="21"/>
              </w:rPr>
              <w:t xml:space="preserve"> </w:t>
            </w:r>
            <w:r w:rsidRPr="00C37187">
              <w:rPr>
                <w:rFonts w:ascii="Times New Roman" w:hAnsi="Times New Roman" w:cs="Times New Roman"/>
                <w:color w:val="FF0000"/>
                <w:szCs w:val="21"/>
              </w:rPr>
              <w:t>in accordance with the right holder’s application</w:t>
            </w:r>
            <w:r w:rsidRPr="00833DBD">
              <w:rPr>
                <w:rFonts w:ascii="Times New Roman" w:hAnsi="Times New Roman" w:cs="Times New Roman"/>
                <w:szCs w:val="21"/>
              </w:rPr>
              <w:t>. Where the infringer refuses to provide or fails to truthfully provide them without justification, the people’s court may determine the gains of the infringer from the infringement based on the claims of the right holder and the evidences on record.</w:t>
            </w:r>
          </w:p>
        </w:tc>
      </w:tr>
      <w:tr w:rsidR="00283CA3" w:rsidRPr="00414FAE" w14:paraId="06B6122F" w14:textId="77777777" w:rsidTr="00486781">
        <w:tc>
          <w:tcPr>
            <w:tcW w:w="4607" w:type="dxa"/>
          </w:tcPr>
          <w:p w14:paraId="25D81052"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第十七条</w:t>
            </w:r>
            <w:r w:rsidRPr="00414FAE">
              <w:rPr>
                <w:rFonts w:ascii="Times New Roman" w:hAnsi="Times New Roman" w:cs="Times New Roman"/>
                <w:szCs w:val="21"/>
              </w:rPr>
              <w:t xml:space="preserve">  </w:t>
            </w:r>
            <w:r w:rsidRPr="00414FAE">
              <w:rPr>
                <w:rFonts w:ascii="Times New Roman" w:hAnsi="Times New Roman" w:cs="Times New Roman"/>
                <w:szCs w:val="21"/>
              </w:rPr>
              <w:t>当事人以涉及同一被诉侵权行为的侵犯商业秘密犯罪刑事案件正在审理为由，请求中止审理侵犯商业秘密纠纷民事案件的，人民法院</w:t>
            </w:r>
            <w:r w:rsidRPr="00A41625">
              <w:rPr>
                <w:rFonts w:ascii="Times New Roman" w:hAnsi="Times New Roman" w:cs="Times New Roman"/>
                <w:strike/>
                <w:szCs w:val="21"/>
              </w:rPr>
              <w:t>一般</w:t>
            </w:r>
            <w:r w:rsidRPr="00414FAE">
              <w:rPr>
                <w:rFonts w:ascii="Times New Roman" w:hAnsi="Times New Roman" w:cs="Times New Roman"/>
                <w:szCs w:val="21"/>
              </w:rPr>
              <w:t>应</w:t>
            </w:r>
            <w:proofErr w:type="gramStart"/>
            <w:r w:rsidRPr="00414FAE">
              <w:rPr>
                <w:rFonts w:ascii="Times New Roman" w:hAnsi="Times New Roman" w:cs="Times New Roman"/>
                <w:szCs w:val="21"/>
              </w:rPr>
              <w:t>予支</w:t>
            </w:r>
            <w:proofErr w:type="gramEnd"/>
            <w:r w:rsidRPr="00414FAE">
              <w:rPr>
                <w:rFonts w:ascii="Times New Roman" w:hAnsi="Times New Roman" w:cs="Times New Roman"/>
                <w:szCs w:val="21"/>
              </w:rPr>
              <w:t>持，</w:t>
            </w:r>
            <w:r w:rsidRPr="00414FAE">
              <w:rPr>
                <w:rFonts w:ascii="Times New Roman" w:hAnsi="Times New Roman" w:cs="Times New Roman"/>
                <w:strike/>
                <w:szCs w:val="21"/>
              </w:rPr>
              <w:t>但权利人请求保护的信息不构成商业秘密或者根据在案证据足以认定被诉侵权人未侵犯商业秘密的除外</w:t>
            </w:r>
            <w:r w:rsidRPr="00414FAE">
              <w:rPr>
                <w:rFonts w:ascii="Times New Roman" w:hAnsi="Times New Roman" w:cs="Times New Roman"/>
                <w:szCs w:val="21"/>
              </w:rPr>
              <w:t>。</w:t>
            </w:r>
          </w:p>
          <w:p w14:paraId="5389773C" w14:textId="77777777" w:rsidR="00833DBD" w:rsidRDefault="00833DBD" w:rsidP="00D74E4D">
            <w:pPr>
              <w:rPr>
                <w:rFonts w:ascii="Times New Roman" w:hAnsi="Times New Roman" w:cs="Times New Roman"/>
                <w:szCs w:val="21"/>
              </w:rPr>
            </w:pPr>
          </w:p>
          <w:p w14:paraId="1C85F42F" w14:textId="4686772C" w:rsidR="00833DBD" w:rsidRPr="00414FAE" w:rsidRDefault="00833DBD" w:rsidP="00D74E4D">
            <w:pPr>
              <w:rPr>
                <w:rFonts w:ascii="Times New Roman" w:hAnsi="Times New Roman" w:cs="Times New Roman"/>
                <w:szCs w:val="21"/>
              </w:rPr>
            </w:pPr>
            <w:r w:rsidRPr="00833DBD">
              <w:rPr>
                <w:rFonts w:ascii="Times New Roman" w:hAnsi="Times New Roman" w:cs="Times New Roman"/>
                <w:szCs w:val="21"/>
              </w:rPr>
              <w:t xml:space="preserve">Article 17 Where any party concerned requests suspending the trial of a civil case of disputes over infringement on any trade secret on the ground that a criminal case of infringement on the trade secret involving the same alleged infringing act is under trial, the people’s court shall support such request </w:t>
            </w:r>
            <w:r w:rsidRPr="005647D7">
              <w:rPr>
                <w:rFonts w:ascii="Times New Roman" w:hAnsi="Times New Roman" w:cs="Times New Roman"/>
                <w:strike/>
                <w:szCs w:val="21"/>
              </w:rPr>
              <w:t>in principle, unless the information requested by the right holder for protection does not constitute a trade secret or the evidences on record are sufficient to determine that the alleged infringer does not infringe on the trade secret.</w:t>
            </w:r>
          </w:p>
        </w:tc>
        <w:tc>
          <w:tcPr>
            <w:tcW w:w="4607" w:type="dxa"/>
          </w:tcPr>
          <w:p w14:paraId="59F56DCA"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第二十五条</w:t>
            </w:r>
            <w:r w:rsidRPr="00414FAE">
              <w:rPr>
                <w:rFonts w:ascii="Times New Roman" w:hAnsi="Times New Roman" w:cs="Times New Roman"/>
                <w:szCs w:val="21"/>
              </w:rPr>
              <w:t xml:space="preserve">  </w:t>
            </w:r>
            <w:r w:rsidRPr="00414FAE">
              <w:rPr>
                <w:rFonts w:ascii="Times New Roman" w:hAnsi="Times New Roman" w:cs="Times New Roman"/>
                <w:szCs w:val="21"/>
              </w:rPr>
              <w:t>当事人以涉及同一被诉侵犯商业秘密行为的刑事案件尚未审结为由，请求中止审理侵犯商业秘密民事案件，人民法院</w:t>
            </w:r>
            <w:r w:rsidRPr="00414FAE">
              <w:rPr>
                <w:rFonts w:ascii="Times New Roman" w:hAnsi="Times New Roman" w:cs="Times New Roman"/>
                <w:color w:val="FF0000"/>
                <w:szCs w:val="21"/>
              </w:rPr>
              <w:t>在听取当事人意见后认为必须以该刑事案件的审理结果为依据的，</w:t>
            </w:r>
            <w:r w:rsidRPr="00414FAE">
              <w:rPr>
                <w:rFonts w:ascii="Times New Roman" w:hAnsi="Times New Roman" w:cs="Times New Roman"/>
                <w:szCs w:val="21"/>
              </w:rPr>
              <w:t>应</w:t>
            </w:r>
            <w:proofErr w:type="gramStart"/>
            <w:r w:rsidRPr="00414FAE">
              <w:rPr>
                <w:rFonts w:ascii="Times New Roman" w:hAnsi="Times New Roman" w:cs="Times New Roman"/>
                <w:szCs w:val="21"/>
              </w:rPr>
              <w:t>予支</w:t>
            </w:r>
            <w:proofErr w:type="gramEnd"/>
            <w:r w:rsidRPr="00414FAE">
              <w:rPr>
                <w:rFonts w:ascii="Times New Roman" w:hAnsi="Times New Roman" w:cs="Times New Roman"/>
                <w:szCs w:val="21"/>
              </w:rPr>
              <w:t>持。</w:t>
            </w:r>
          </w:p>
          <w:p w14:paraId="6D8A7054" w14:textId="77777777" w:rsidR="005647D7"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3781B97F" w14:textId="05660696" w:rsidR="005647D7" w:rsidRPr="00414FAE" w:rsidRDefault="005647D7" w:rsidP="00D74E4D">
            <w:pPr>
              <w:rPr>
                <w:rFonts w:ascii="Times New Roman" w:hAnsi="Times New Roman" w:cs="Times New Roman"/>
                <w:szCs w:val="21"/>
              </w:rPr>
            </w:pPr>
            <w:r w:rsidRPr="00833DBD">
              <w:rPr>
                <w:rFonts w:ascii="Times New Roman" w:hAnsi="Times New Roman" w:cs="Times New Roman"/>
                <w:szCs w:val="21"/>
              </w:rPr>
              <w:t xml:space="preserve">Article </w:t>
            </w:r>
            <w:r>
              <w:rPr>
                <w:rFonts w:ascii="Times New Roman" w:hAnsi="Times New Roman" w:cs="Times New Roman"/>
                <w:szCs w:val="21"/>
              </w:rPr>
              <w:t>25</w:t>
            </w:r>
            <w:r w:rsidRPr="00833DBD">
              <w:rPr>
                <w:rFonts w:ascii="Times New Roman" w:hAnsi="Times New Roman" w:cs="Times New Roman"/>
                <w:szCs w:val="21"/>
              </w:rPr>
              <w:t xml:space="preserve"> Where any party concerned requests suspending the trial of a civil case of disputes over infringement on any trade secret on the ground that a criminal case of infringement on the trade secret involving the same alleged infringing act is under trial, the people’s court shall support such request</w:t>
            </w:r>
            <w:r>
              <w:rPr>
                <w:rFonts w:ascii="Times New Roman" w:hAnsi="Times New Roman" w:cs="Times New Roman"/>
                <w:szCs w:val="21"/>
              </w:rPr>
              <w:t xml:space="preserve"> </w:t>
            </w:r>
            <w:r w:rsidRPr="005647D7">
              <w:rPr>
                <w:rFonts w:ascii="Times New Roman" w:hAnsi="Times New Roman" w:cs="Times New Roman"/>
                <w:color w:val="FF0000"/>
                <w:szCs w:val="21"/>
              </w:rPr>
              <w:t xml:space="preserve">if </w:t>
            </w:r>
            <w:r>
              <w:rPr>
                <w:rFonts w:ascii="Times New Roman" w:hAnsi="Times New Roman" w:cs="Times New Roman"/>
                <w:color w:val="FF0000"/>
                <w:szCs w:val="21"/>
              </w:rPr>
              <w:t>it</w:t>
            </w:r>
            <w:r w:rsidRPr="005647D7">
              <w:rPr>
                <w:rFonts w:ascii="Times New Roman" w:hAnsi="Times New Roman" w:cs="Times New Roman"/>
                <w:color w:val="FF0000"/>
                <w:szCs w:val="21"/>
              </w:rPr>
              <w:t>, after the parties’ opinions,  considers that the civil case must be based on the outcome of the criminal case.</w:t>
            </w:r>
          </w:p>
        </w:tc>
      </w:tr>
      <w:tr w:rsidR="00283CA3" w:rsidRPr="00414FAE" w14:paraId="5B0C11D6" w14:textId="77777777" w:rsidTr="00486781">
        <w:tc>
          <w:tcPr>
            <w:tcW w:w="4607" w:type="dxa"/>
          </w:tcPr>
          <w:p w14:paraId="11E44EC6" w14:textId="77777777" w:rsidR="00283CA3" w:rsidRPr="00414FAE" w:rsidRDefault="00283CA3" w:rsidP="00D74E4D">
            <w:pPr>
              <w:rPr>
                <w:rFonts w:ascii="Times New Roman" w:hAnsi="Times New Roman" w:cs="Times New Roman"/>
                <w:szCs w:val="21"/>
              </w:rPr>
            </w:pPr>
          </w:p>
        </w:tc>
        <w:tc>
          <w:tcPr>
            <w:tcW w:w="4607" w:type="dxa"/>
          </w:tcPr>
          <w:p w14:paraId="7EAEB028"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第二十六条</w:t>
            </w:r>
            <w:r w:rsidRPr="00414FAE">
              <w:rPr>
                <w:rFonts w:ascii="Times New Roman" w:hAnsi="Times New Roman" w:cs="Times New Roman"/>
                <w:color w:val="FF0000"/>
                <w:szCs w:val="21"/>
              </w:rPr>
              <w:t xml:space="preserve">  </w:t>
            </w:r>
            <w:r w:rsidRPr="00414FAE">
              <w:rPr>
                <w:rFonts w:ascii="Times New Roman" w:hAnsi="Times New Roman" w:cs="Times New Roman"/>
                <w:color w:val="FF0000"/>
                <w:szCs w:val="21"/>
              </w:rPr>
              <w:t>对于侵犯商业秘密行为，商业秘密独占使用许可合同的被许可人提起诉讼的，人民法院应当依法受理。</w:t>
            </w:r>
          </w:p>
          <w:p w14:paraId="0EA8F182"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 xml:space="preserve">　　</w:t>
            </w:r>
          </w:p>
          <w:p w14:paraId="0245CF30"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排他使用许可合同的被许可人和权利人共同提起诉讼，或者在权利人不起诉的情况下自行提起诉讼的，人民法院应当依法受理。</w:t>
            </w:r>
          </w:p>
          <w:p w14:paraId="4B2A1870" w14:textId="77777777" w:rsidR="00283CA3" w:rsidRPr="00414FAE"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 xml:space="preserve">　　</w:t>
            </w:r>
          </w:p>
          <w:p w14:paraId="7C314E62" w14:textId="77777777" w:rsidR="00283CA3"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普通使用许可合同的被许可人和权利人共同提起诉讼，或者经权利人书面授权单独提起诉讼的，人民法院应当依法受理。</w:t>
            </w:r>
          </w:p>
          <w:p w14:paraId="2D40ED69" w14:textId="77777777" w:rsidR="00180218" w:rsidRDefault="00180218" w:rsidP="00D74E4D">
            <w:pPr>
              <w:rPr>
                <w:rFonts w:ascii="Times New Roman" w:hAnsi="Times New Roman" w:cs="Times New Roman"/>
                <w:color w:val="FF0000"/>
                <w:szCs w:val="21"/>
              </w:rPr>
            </w:pPr>
          </w:p>
          <w:p w14:paraId="08FB81E0" w14:textId="77777777" w:rsidR="00180218" w:rsidRDefault="00180218" w:rsidP="00D74E4D">
            <w:pPr>
              <w:rPr>
                <w:rFonts w:ascii="Times New Roman" w:hAnsi="Times New Roman" w:cs="Times New Roman"/>
                <w:color w:val="FF0000"/>
                <w:szCs w:val="21"/>
              </w:rPr>
            </w:pPr>
            <w:r>
              <w:rPr>
                <w:rFonts w:ascii="Times New Roman" w:hAnsi="Times New Roman" w:cs="Times New Roman"/>
                <w:color w:val="FF0000"/>
                <w:szCs w:val="21"/>
              </w:rPr>
              <w:t xml:space="preserve">Article 26 </w:t>
            </w:r>
            <w:r w:rsidRPr="00180218">
              <w:rPr>
                <w:rFonts w:ascii="Times New Roman" w:hAnsi="Times New Roman" w:cs="Times New Roman"/>
                <w:color w:val="FF0000"/>
                <w:szCs w:val="21"/>
              </w:rPr>
              <w:t xml:space="preserve">For infringement of trade secrets, the people's court shall accept the lawsuit filed by the licensee of the </w:t>
            </w:r>
            <w:r>
              <w:rPr>
                <w:rFonts w:ascii="Times New Roman" w:hAnsi="Times New Roman" w:cs="Times New Roman"/>
                <w:color w:val="FF0000"/>
                <w:szCs w:val="21"/>
              </w:rPr>
              <w:t>e</w:t>
            </w:r>
            <w:r w:rsidRPr="00180218">
              <w:rPr>
                <w:rFonts w:ascii="Times New Roman" w:hAnsi="Times New Roman" w:cs="Times New Roman"/>
                <w:color w:val="FF0000"/>
                <w:szCs w:val="21"/>
              </w:rPr>
              <w:t xml:space="preserve">xclusive license contract for the use of </w:t>
            </w:r>
            <w:r>
              <w:rPr>
                <w:rFonts w:ascii="Times New Roman" w:hAnsi="Times New Roman" w:cs="Times New Roman"/>
                <w:color w:val="FF0000"/>
                <w:szCs w:val="21"/>
              </w:rPr>
              <w:t xml:space="preserve">the </w:t>
            </w:r>
            <w:r w:rsidRPr="00180218">
              <w:rPr>
                <w:rFonts w:ascii="Times New Roman" w:hAnsi="Times New Roman" w:cs="Times New Roman"/>
                <w:color w:val="FF0000"/>
                <w:szCs w:val="21"/>
              </w:rPr>
              <w:t>trade secret</w:t>
            </w:r>
            <w:r>
              <w:rPr>
                <w:rFonts w:ascii="Times New Roman" w:hAnsi="Times New Roman" w:cs="Times New Roman"/>
                <w:color w:val="FF0000"/>
                <w:szCs w:val="21"/>
              </w:rPr>
              <w:t>s.</w:t>
            </w:r>
          </w:p>
          <w:p w14:paraId="540E76C3" w14:textId="77777777" w:rsidR="00180218" w:rsidRPr="001A6D49" w:rsidRDefault="00180218" w:rsidP="00D74E4D">
            <w:pPr>
              <w:rPr>
                <w:rFonts w:ascii="Times New Roman" w:hAnsi="Times New Roman" w:cs="Times New Roman"/>
                <w:color w:val="FF0000"/>
                <w:szCs w:val="21"/>
              </w:rPr>
            </w:pPr>
          </w:p>
          <w:p w14:paraId="4EBE0ABC" w14:textId="6188CF6E" w:rsidR="00180218" w:rsidRDefault="00180218" w:rsidP="00D74E4D">
            <w:pPr>
              <w:rPr>
                <w:rFonts w:ascii="Times New Roman" w:hAnsi="Times New Roman" w:cs="Times New Roman"/>
                <w:color w:val="FF0000"/>
                <w:szCs w:val="21"/>
              </w:rPr>
            </w:pPr>
            <w:r w:rsidRPr="001A6D49">
              <w:rPr>
                <w:rFonts w:ascii="Times New Roman" w:hAnsi="Times New Roman" w:cs="Times New Roman"/>
                <w:color w:val="FF0000"/>
                <w:szCs w:val="21"/>
              </w:rPr>
              <w:t>If the licensee of</w:t>
            </w:r>
            <w:r w:rsidR="001A6D49">
              <w:rPr>
                <w:rFonts w:ascii="Times New Roman" w:hAnsi="Times New Roman" w:cs="Times New Roman"/>
                <w:color w:val="FF0000"/>
                <w:szCs w:val="21"/>
              </w:rPr>
              <w:t xml:space="preserve"> sole </w:t>
            </w:r>
            <w:r w:rsidR="00C85B8B">
              <w:rPr>
                <w:rFonts w:ascii="Times New Roman" w:hAnsi="Times New Roman" w:cs="Times New Roman"/>
                <w:color w:val="FF0000"/>
                <w:szCs w:val="21"/>
              </w:rPr>
              <w:t>license</w:t>
            </w:r>
            <w:r w:rsidRPr="001A6D49">
              <w:rPr>
                <w:rFonts w:ascii="Times New Roman" w:hAnsi="Times New Roman" w:cs="Times New Roman"/>
                <w:color w:val="FF0000"/>
                <w:szCs w:val="21"/>
              </w:rPr>
              <w:t xml:space="preserve"> and the right holder jointly file a lawsuit, or if the licensee of </w:t>
            </w:r>
            <w:r w:rsidR="001A6D49">
              <w:rPr>
                <w:rFonts w:ascii="Times New Roman" w:hAnsi="Times New Roman" w:cs="Times New Roman"/>
                <w:color w:val="FF0000"/>
                <w:szCs w:val="21"/>
              </w:rPr>
              <w:t>sole</w:t>
            </w:r>
            <w:r w:rsidRPr="001A6D49">
              <w:rPr>
                <w:rFonts w:ascii="Times New Roman" w:hAnsi="Times New Roman" w:cs="Times New Roman"/>
                <w:color w:val="FF0000"/>
                <w:szCs w:val="21"/>
              </w:rPr>
              <w:t xml:space="preserve"> </w:t>
            </w:r>
            <w:r w:rsidR="00C85B8B">
              <w:rPr>
                <w:rFonts w:ascii="Times New Roman" w:hAnsi="Times New Roman" w:cs="Times New Roman"/>
                <w:color w:val="FF0000"/>
                <w:szCs w:val="21"/>
              </w:rPr>
              <w:t>license</w:t>
            </w:r>
            <w:r w:rsidRPr="001A6D49">
              <w:rPr>
                <w:rFonts w:ascii="Times New Roman" w:hAnsi="Times New Roman" w:cs="Times New Roman"/>
                <w:color w:val="FF0000"/>
                <w:szCs w:val="21"/>
              </w:rPr>
              <w:t xml:space="preserve"> files a lawsuit on its own</w:t>
            </w:r>
            <w:r w:rsidRPr="001A6D49">
              <w:rPr>
                <w:color w:val="FF0000"/>
              </w:rPr>
              <w:t xml:space="preserve"> i</w:t>
            </w:r>
            <w:r w:rsidRPr="001A6D49">
              <w:rPr>
                <w:rFonts w:ascii="Times New Roman" w:hAnsi="Times New Roman" w:cs="Times New Roman"/>
                <w:color w:val="FF0000"/>
                <w:szCs w:val="21"/>
              </w:rPr>
              <w:t>n the absence of a complaint by the right holder, the people's court shall accept the lawsuit.</w:t>
            </w:r>
          </w:p>
          <w:p w14:paraId="25446619" w14:textId="77777777" w:rsidR="001A6D49" w:rsidRDefault="001A6D49" w:rsidP="00D74E4D">
            <w:pPr>
              <w:rPr>
                <w:rFonts w:ascii="Times New Roman" w:hAnsi="Times New Roman" w:cs="Times New Roman"/>
                <w:color w:val="FF0000"/>
                <w:szCs w:val="21"/>
              </w:rPr>
            </w:pPr>
          </w:p>
          <w:p w14:paraId="28F85CC7" w14:textId="381D1511" w:rsidR="001A6D49" w:rsidRPr="00414FAE" w:rsidRDefault="001A6D49" w:rsidP="00D74E4D">
            <w:pPr>
              <w:rPr>
                <w:rFonts w:ascii="Times New Roman" w:hAnsi="Times New Roman" w:cs="Times New Roman"/>
                <w:szCs w:val="21"/>
              </w:rPr>
            </w:pPr>
            <w:r w:rsidRPr="00C85B8B">
              <w:rPr>
                <w:rFonts w:ascii="Times New Roman" w:hAnsi="Times New Roman" w:cs="Times New Roman"/>
                <w:color w:val="FF0000"/>
                <w:szCs w:val="21"/>
              </w:rPr>
              <w:t xml:space="preserve">If the licensee of general </w:t>
            </w:r>
            <w:r w:rsidR="00C85B8B" w:rsidRPr="00C85B8B">
              <w:rPr>
                <w:rFonts w:ascii="Times New Roman" w:hAnsi="Times New Roman" w:cs="Times New Roman"/>
                <w:color w:val="FF0000"/>
                <w:szCs w:val="21"/>
              </w:rPr>
              <w:t>license</w:t>
            </w:r>
            <w:r w:rsidRPr="00C85B8B">
              <w:rPr>
                <w:rFonts w:ascii="Times New Roman" w:hAnsi="Times New Roman" w:cs="Times New Roman"/>
                <w:color w:val="FF0000"/>
                <w:szCs w:val="21"/>
              </w:rPr>
              <w:t xml:space="preserve"> and the right holder jointly file a lawsuit, or if the licensee of general </w:t>
            </w:r>
            <w:r w:rsidR="00C85B8B" w:rsidRPr="00C85B8B">
              <w:rPr>
                <w:rFonts w:ascii="Times New Roman" w:hAnsi="Times New Roman" w:cs="Times New Roman"/>
                <w:color w:val="FF0000"/>
                <w:szCs w:val="21"/>
              </w:rPr>
              <w:t>license</w:t>
            </w:r>
            <w:r w:rsidRPr="00C85B8B">
              <w:rPr>
                <w:rFonts w:ascii="Times New Roman" w:hAnsi="Times New Roman" w:cs="Times New Roman"/>
                <w:color w:val="FF0000"/>
                <w:szCs w:val="21"/>
              </w:rPr>
              <w:t xml:space="preserve"> is authorized</w:t>
            </w:r>
            <w:r w:rsidR="00C85B8B" w:rsidRPr="00C85B8B">
              <w:rPr>
                <w:rFonts w:ascii="Times New Roman" w:hAnsi="Times New Roman" w:cs="Times New Roman"/>
                <w:color w:val="FF0000"/>
                <w:szCs w:val="21"/>
              </w:rPr>
              <w:t xml:space="preserve"> by the right holder</w:t>
            </w:r>
            <w:r w:rsidRPr="00C85B8B">
              <w:rPr>
                <w:rFonts w:ascii="Times New Roman" w:hAnsi="Times New Roman" w:cs="Times New Roman"/>
                <w:color w:val="FF0000"/>
                <w:szCs w:val="21"/>
              </w:rPr>
              <w:t xml:space="preserve"> in writ</w:t>
            </w:r>
            <w:r w:rsidR="00C85B8B" w:rsidRPr="00C85B8B">
              <w:rPr>
                <w:rFonts w:ascii="Times New Roman" w:hAnsi="Times New Roman" w:cs="Times New Roman"/>
                <w:color w:val="FF0000"/>
                <w:szCs w:val="21"/>
              </w:rPr>
              <w:t>ten form</w:t>
            </w:r>
            <w:r w:rsidRPr="00C85B8B">
              <w:rPr>
                <w:rFonts w:ascii="Times New Roman" w:hAnsi="Times New Roman" w:cs="Times New Roman"/>
                <w:color w:val="FF0000"/>
                <w:szCs w:val="21"/>
              </w:rPr>
              <w:t xml:space="preserve"> to file a lawsuit alone, the people's court shall accept the lawsuit.</w:t>
            </w:r>
          </w:p>
        </w:tc>
      </w:tr>
      <w:tr w:rsidR="00283CA3" w:rsidRPr="00414FAE" w14:paraId="409245C6" w14:textId="77777777" w:rsidTr="00486781">
        <w:tc>
          <w:tcPr>
            <w:tcW w:w="4607" w:type="dxa"/>
          </w:tcPr>
          <w:p w14:paraId="79152CE2"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第一条</w:t>
            </w:r>
            <w:r w:rsidRPr="00414FAE">
              <w:rPr>
                <w:rFonts w:ascii="Times New Roman" w:hAnsi="Times New Roman" w:cs="Times New Roman"/>
                <w:szCs w:val="21"/>
              </w:rPr>
              <w:t xml:space="preserve">  </w:t>
            </w:r>
            <w:r w:rsidRPr="00414FAE">
              <w:rPr>
                <w:rFonts w:ascii="Times New Roman" w:hAnsi="Times New Roman" w:cs="Times New Roman"/>
                <w:szCs w:val="21"/>
              </w:rPr>
              <w:t>权利人应当在一审法庭辩论终结前明确所主张的商业秘密具体内容。</w:t>
            </w:r>
            <w:r w:rsidRPr="00414FAE">
              <w:rPr>
                <w:rFonts w:ascii="Times New Roman" w:hAnsi="Times New Roman" w:cs="Times New Roman"/>
                <w:strike/>
                <w:szCs w:val="21"/>
              </w:rPr>
              <w:t>不能明确的，人民法院可以裁定驳回起诉</w:t>
            </w:r>
            <w:r w:rsidRPr="00414FAE">
              <w:rPr>
                <w:rFonts w:ascii="Times New Roman" w:hAnsi="Times New Roman" w:cs="Times New Roman"/>
                <w:szCs w:val="21"/>
              </w:rPr>
              <w:t>；仅能明确部分的，可以判决驳回有关不能明确部分的诉讼请求。</w:t>
            </w:r>
          </w:p>
          <w:p w14:paraId="3C67DAC1"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773FF34E"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trike/>
                <w:szCs w:val="21"/>
              </w:rPr>
              <w:t>权利人在一审法庭辩论终结前请求变更、增加其主张的商业秘密具体内容的，人民法院可以准许</w:t>
            </w:r>
            <w:r w:rsidRPr="00414FAE">
              <w:rPr>
                <w:rFonts w:ascii="Times New Roman" w:hAnsi="Times New Roman" w:cs="Times New Roman"/>
                <w:szCs w:val="21"/>
              </w:rPr>
              <w:t>。权利人在第二审程序中另行主张其在一审中未明确的商业秘密具体内容，对方当事人同意由第二审人民法院一并审理的，第二审人民法院可以一并裁判。</w:t>
            </w:r>
          </w:p>
          <w:p w14:paraId="6B65E554"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43E97B62" w14:textId="77777777" w:rsidR="00283CA3" w:rsidRDefault="00283CA3" w:rsidP="00D74E4D">
            <w:pPr>
              <w:rPr>
                <w:rFonts w:ascii="Times New Roman" w:hAnsi="Times New Roman" w:cs="Times New Roman"/>
                <w:strike/>
                <w:szCs w:val="21"/>
              </w:rPr>
            </w:pPr>
            <w:r w:rsidRPr="00414FAE">
              <w:rPr>
                <w:rFonts w:ascii="Times New Roman" w:hAnsi="Times New Roman" w:cs="Times New Roman"/>
                <w:strike/>
                <w:szCs w:val="21"/>
              </w:rPr>
              <w:t>被诉侵权人请求在权利人明确所主张的商业秘密具体内容后，再进行证据交换、质证的，人民法院应予准许。</w:t>
            </w:r>
          </w:p>
          <w:p w14:paraId="01197E4A" w14:textId="77777777" w:rsidR="00833DBD" w:rsidRDefault="00833DBD" w:rsidP="00D74E4D">
            <w:pPr>
              <w:rPr>
                <w:rFonts w:ascii="Times New Roman" w:hAnsi="Times New Roman" w:cs="Times New Roman"/>
                <w:strike/>
                <w:szCs w:val="21"/>
              </w:rPr>
            </w:pPr>
          </w:p>
          <w:p w14:paraId="2B4D0A13" w14:textId="16595A8A" w:rsidR="00833DBD" w:rsidRPr="00833DBD" w:rsidRDefault="00833DBD" w:rsidP="00833DBD">
            <w:pPr>
              <w:rPr>
                <w:rFonts w:ascii="Times New Roman" w:hAnsi="Times New Roman" w:cs="Times New Roman"/>
                <w:szCs w:val="21"/>
              </w:rPr>
            </w:pPr>
            <w:r w:rsidRPr="00833DBD">
              <w:rPr>
                <w:rFonts w:ascii="Times New Roman" w:hAnsi="Times New Roman" w:cs="Times New Roman"/>
                <w:szCs w:val="21"/>
              </w:rPr>
              <w:t xml:space="preserve">Article 1 The right holder shall specify the specific content of any trade secret asserted by it before the end of court debate of the first instance. </w:t>
            </w:r>
            <w:r w:rsidRPr="0013017F">
              <w:rPr>
                <w:rFonts w:ascii="Times New Roman" w:hAnsi="Times New Roman" w:cs="Times New Roman"/>
                <w:strike/>
                <w:szCs w:val="21"/>
              </w:rPr>
              <w:t>Where the right holder fails to do so, the people’s court may rule to dismiss the action;</w:t>
            </w:r>
            <w:r w:rsidRPr="00833DBD">
              <w:rPr>
                <w:rFonts w:ascii="Times New Roman" w:hAnsi="Times New Roman" w:cs="Times New Roman"/>
                <w:szCs w:val="21"/>
              </w:rPr>
              <w:t xml:space="preserve"> and where the right holder can only specify part of the specific content, the court may rule to dismiss any claims for the part that the right holder fails to specify.</w:t>
            </w:r>
          </w:p>
          <w:p w14:paraId="7CF3231E" w14:textId="77777777" w:rsidR="00833DBD" w:rsidRPr="00833DBD" w:rsidRDefault="00833DBD" w:rsidP="00833DBD">
            <w:pPr>
              <w:rPr>
                <w:rFonts w:ascii="Times New Roman" w:hAnsi="Times New Roman" w:cs="Times New Roman"/>
                <w:szCs w:val="21"/>
              </w:rPr>
            </w:pPr>
          </w:p>
          <w:p w14:paraId="3E7CBDCD" w14:textId="77777777" w:rsidR="00833DBD" w:rsidRPr="00833DBD" w:rsidRDefault="00833DBD" w:rsidP="00833DBD">
            <w:pPr>
              <w:rPr>
                <w:rFonts w:ascii="Times New Roman" w:hAnsi="Times New Roman" w:cs="Times New Roman"/>
                <w:szCs w:val="21"/>
              </w:rPr>
            </w:pPr>
            <w:r w:rsidRPr="0013017F">
              <w:rPr>
                <w:rFonts w:ascii="Times New Roman" w:hAnsi="Times New Roman" w:cs="Times New Roman"/>
                <w:strike/>
                <w:szCs w:val="21"/>
              </w:rPr>
              <w:t xml:space="preserve">Where the right holder requests change in or addition to any specific content of the trade secret asserted by </w:t>
            </w:r>
            <w:r w:rsidRPr="0013017F">
              <w:rPr>
                <w:rFonts w:ascii="Times New Roman" w:hAnsi="Times New Roman" w:cs="Times New Roman"/>
                <w:strike/>
                <w:szCs w:val="21"/>
              </w:rPr>
              <w:lastRenderedPageBreak/>
              <w:t>it before the end of court debate of the first instance, the people’s court shall permit such request.</w:t>
            </w:r>
            <w:r w:rsidRPr="00833DBD">
              <w:rPr>
                <w:rFonts w:ascii="Times New Roman" w:hAnsi="Times New Roman" w:cs="Times New Roman"/>
                <w:szCs w:val="21"/>
              </w:rPr>
              <w:t xml:space="preserve"> Where the right holder additionally asserts, in the second instance, any specific content of the trade secret not specified in the first instance and the opposing party agrees for it to be tried by the people’s court of the second instance, the people’s court of the second instance may make a joint judgment accordingly.</w:t>
            </w:r>
          </w:p>
          <w:p w14:paraId="1B7FA455" w14:textId="77777777" w:rsidR="00833DBD" w:rsidRDefault="00833DBD" w:rsidP="00833DBD">
            <w:pPr>
              <w:rPr>
                <w:rFonts w:ascii="Times New Roman" w:hAnsi="Times New Roman" w:cs="Times New Roman"/>
                <w:strike/>
                <w:szCs w:val="21"/>
              </w:rPr>
            </w:pPr>
          </w:p>
          <w:p w14:paraId="3F1BBA3B" w14:textId="1F07E247" w:rsidR="00833DBD" w:rsidRPr="00414FAE" w:rsidRDefault="00833DBD" w:rsidP="00833DBD">
            <w:pPr>
              <w:rPr>
                <w:rFonts w:ascii="Times New Roman" w:hAnsi="Times New Roman" w:cs="Times New Roman"/>
                <w:strike/>
                <w:szCs w:val="21"/>
              </w:rPr>
            </w:pPr>
            <w:r w:rsidRPr="00833DBD">
              <w:rPr>
                <w:rFonts w:ascii="Times New Roman" w:hAnsi="Times New Roman" w:cs="Times New Roman"/>
                <w:strike/>
                <w:szCs w:val="21"/>
              </w:rPr>
              <w:t>Where the alleged infringer requests carrying out evidence exchange and cross examination after the right holder specifies the specific content of the trade secret asserted by it, the people’s court shall permit such request.</w:t>
            </w:r>
          </w:p>
        </w:tc>
        <w:tc>
          <w:tcPr>
            <w:tcW w:w="4607" w:type="dxa"/>
          </w:tcPr>
          <w:p w14:paraId="25C446DF"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第二十七条</w:t>
            </w:r>
            <w:r w:rsidRPr="00414FAE">
              <w:rPr>
                <w:rFonts w:ascii="Times New Roman" w:hAnsi="Times New Roman" w:cs="Times New Roman"/>
                <w:szCs w:val="21"/>
              </w:rPr>
              <w:t xml:space="preserve">  </w:t>
            </w:r>
            <w:r w:rsidRPr="00414FAE">
              <w:rPr>
                <w:rFonts w:ascii="Times New Roman" w:hAnsi="Times New Roman" w:cs="Times New Roman"/>
                <w:szCs w:val="21"/>
              </w:rPr>
              <w:t>权利人应当在一审法庭辩论结束前明确所主张的商业秘密具体内容。仅能明确部分的，</w:t>
            </w:r>
            <w:r w:rsidRPr="00414FAE">
              <w:rPr>
                <w:rFonts w:ascii="Times New Roman" w:hAnsi="Times New Roman" w:cs="Times New Roman"/>
                <w:color w:val="FF0000"/>
                <w:szCs w:val="21"/>
              </w:rPr>
              <w:t>人民法院对该明确的部分进行审理</w:t>
            </w:r>
            <w:r w:rsidRPr="00414FAE">
              <w:rPr>
                <w:rFonts w:ascii="Times New Roman" w:hAnsi="Times New Roman" w:cs="Times New Roman"/>
                <w:szCs w:val="21"/>
              </w:rPr>
              <w:t>。</w:t>
            </w:r>
          </w:p>
          <w:p w14:paraId="75DF9FE4"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792729DA"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权利人在第二审程序中另行主张其在一审中未明确的商业秘密具体内容的，</w:t>
            </w:r>
            <w:r w:rsidRPr="00414FAE">
              <w:rPr>
                <w:rFonts w:ascii="Times New Roman" w:hAnsi="Times New Roman" w:cs="Times New Roman"/>
                <w:color w:val="FF0000"/>
                <w:szCs w:val="21"/>
              </w:rPr>
              <w:t>第二审人民法院可以根据当事人自愿的原则就与该商业秘密具体内容有关的诉讼请求进行调解；调解不成的，告知当事人另行起诉。</w:t>
            </w:r>
            <w:r w:rsidRPr="0013017F">
              <w:rPr>
                <w:rFonts w:ascii="Times New Roman" w:hAnsi="Times New Roman" w:cs="Times New Roman"/>
                <w:color w:val="FF0000"/>
                <w:szCs w:val="21"/>
              </w:rPr>
              <w:t>双方当事人</w:t>
            </w:r>
            <w:r w:rsidRPr="00414FAE">
              <w:rPr>
                <w:rFonts w:ascii="Times New Roman" w:hAnsi="Times New Roman" w:cs="Times New Roman"/>
                <w:szCs w:val="21"/>
              </w:rPr>
              <w:t>均同意由第二审人民法院一并审理的，第二审人民法院可以一并裁判。</w:t>
            </w:r>
          </w:p>
          <w:p w14:paraId="604D7F7E" w14:textId="77777777" w:rsidR="0013017F" w:rsidRDefault="0013017F" w:rsidP="00D74E4D">
            <w:pPr>
              <w:rPr>
                <w:rFonts w:ascii="Times New Roman" w:hAnsi="Times New Roman" w:cs="Times New Roman"/>
                <w:szCs w:val="21"/>
              </w:rPr>
            </w:pPr>
          </w:p>
          <w:p w14:paraId="1820EC67" w14:textId="5D6BC4F1" w:rsidR="0013017F" w:rsidRPr="00833DBD" w:rsidRDefault="0013017F" w:rsidP="0013017F">
            <w:pPr>
              <w:rPr>
                <w:rFonts w:ascii="Times New Roman" w:hAnsi="Times New Roman" w:cs="Times New Roman"/>
                <w:szCs w:val="21"/>
              </w:rPr>
            </w:pPr>
            <w:r w:rsidRPr="00833DBD">
              <w:rPr>
                <w:rFonts w:ascii="Times New Roman" w:hAnsi="Times New Roman" w:cs="Times New Roman"/>
                <w:szCs w:val="21"/>
              </w:rPr>
              <w:t>Article</w:t>
            </w:r>
            <w:r>
              <w:rPr>
                <w:rFonts w:ascii="Times New Roman" w:hAnsi="Times New Roman" w:cs="Times New Roman"/>
                <w:szCs w:val="21"/>
              </w:rPr>
              <w:t xml:space="preserve"> 27</w:t>
            </w:r>
            <w:r w:rsidRPr="00833DBD">
              <w:rPr>
                <w:rFonts w:ascii="Times New Roman" w:hAnsi="Times New Roman" w:cs="Times New Roman"/>
                <w:szCs w:val="21"/>
              </w:rPr>
              <w:t xml:space="preserve"> The right holder shall specify the specific content of any trade secret asserted by it before the end of court debate of the first instance. </w:t>
            </w:r>
            <w:r>
              <w:rPr>
                <w:rFonts w:ascii="Times New Roman" w:hAnsi="Times New Roman" w:cs="Times New Roman"/>
                <w:szCs w:val="21"/>
              </w:rPr>
              <w:t>W</w:t>
            </w:r>
            <w:r w:rsidRPr="00833DBD">
              <w:rPr>
                <w:rFonts w:ascii="Times New Roman" w:hAnsi="Times New Roman" w:cs="Times New Roman"/>
                <w:szCs w:val="21"/>
              </w:rPr>
              <w:t xml:space="preserve">here the right holder can only specify part of the specific content, </w:t>
            </w:r>
            <w:r w:rsidRPr="0013017F">
              <w:rPr>
                <w:rFonts w:ascii="Times New Roman" w:hAnsi="Times New Roman" w:cs="Times New Roman"/>
                <w:color w:val="FF0000"/>
                <w:szCs w:val="21"/>
              </w:rPr>
              <w:t>the court shall rule on the part specified.</w:t>
            </w:r>
          </w:p>
          <w:p w14:paraId="4219E6E9" w14:textId="77777777" w:rsidR="0013017F" w:rsidRPr="00833DBD" w:rsidRDefault="0013017F" w:rsidP="0013017F">
            <w:pPr>
              <w:rPr>
                <w:rFonts w:ascii="Times New Roman" w:hAnsi="Times New Roman" w:cs="Times New Roman"/>
                <w:szCs w:val="21"/>
              </w:rPr>
            </w:pPr>
          </w:p>
          <w:p w14:paraId="76BC5B06" w14:textId="637A145B" w:rsidR="0013017F" w:rsidRPr="00833DBD" w:rsidRDefault="0013017F" w:rsidP="0013017F">
            <w:pPr>
              <w:rPr>
                <w:rFonts w:ascii="Times New Roman" w:hAnsi="Times New Roman" w:cs="Times New Roman"/>
                <w:szCs w:val="21"/>
              </w:rPr>
            </w:pPr>
            <w:r w:rsidRPr="00833DBD">
              <w:rPr>
                <w:rFonts w:ascii="Times New Roman" w:hAnsi="Times New Roman" w:cs="Times New Roman"/>
                <w:szCs w:val="21"/>
              </w:rPr>
              <w:t>Where the right holder additionally asserts, in the second instance, any specific content of the trade secret not specified in the first instance</w:t>
            </w:r>
            <w:r>
              <w:rPr>
                <w:rFonts w:ascii="Times New Roman" w:hAnsi="Times New Roman" w:cs="Times New Roman"/>
                <w:szCs w:val="21"/>
              </w:rPr>
              <w:t xml:space="preserve">, </w:t>
            </w:r>
            <w:r w:rsidRPr="00082459">
              <w:rPr>
                <w:rFonts w:ascii="Times New Roman" w:hAnsi="Times New Roman" w:cs="Times New Roman"/>
                <w:color w:val="FF0000"/>
                <w:szCs w:val="21"/>
              </w:rPr>
              <w:t>the second instance people's court may, according to the voluntary principle of the parties, conduct mediation on the specific content of the trade secrets related to the litigation request; if mediation fails, it shall inform the parties to sue separately.</w:t>
            </w:r>
            <w:r>
              <w:rPr>
                <w:rFonts w:ascii="Times New Roman" w:hAnsi="Times New Roman" w:cs="Times New Roman"/>
                <w:szCs w:val="21"/>
              </w:rPr>
              <w:t xml:space="preserve"> T</w:t>
            </w:r>
            <w:r w:rsidRPr="00833DBD">
              <w:rPr>
                <w:rFonts w:ascii="Times New Roman" w:hAnsi="Times New Roman" w:cs="Times New Roman"/>
                <w:szCs w:val="21"/>
              </w:rPr>
              <w:t xml:space="preserve">he people’s court of the second instance may make a joint </w:t>
            </w:r>
            <w:r w:rsidRPr="00833DBD">
              <w:rPr>
                <w:rFonts w:ascii="Times New Roman" w:hAnsi="Times New Roman" w:cs="Times New Roman"/>
                <w:szCs w:val="21"/>
              </w:rPr>
              <w:lastRenderedPageBreak/>
              <w:t>judgment</w:t>
            </w:r>
            <w:r>
              <w:rPr>
                <w:rFonts w:ascii="Times New Roman" w:hAnsi="Times New Roman" w:cs="Times New Roman"/>
                <w:szCs w:val="21"/>
              </w:rPr>
              <w:t xml:space="preserve">, if </w:t>
            </w:r>
            <w:r w:rsidRPr="0013017F">
              <w:rPr>
                <w:rFonts w:ascii="Times New Roman" w:hAnsi="Times New Roman" w:cs="Times New Roman"/>
                <w:color w:val="FF0000"/>
                <w:szCs w:val="21"/>
              </w:rPr>
              <w:t>both parties</w:t>
            </w:r>
            <w:r w:rsidRPr="00833DBD">
              <w:rPr>
                <w:rFonts w:ascii="Times New Roman" w:hAnsi="Times New Roman" w:cs="Times New Roman"/>
                <w:szCs w:val="21"/>
              </w:rPr>
              <w:t xml:space="preserve"> agree for </w:t>
            </w:r>
            <w:r>
              <w:rPr>
                <w:rFonts w:ascii="Times New Roman" w:hAnsi="Times New Roman" w:cs="Times New Roman"/>
                <w:szCs w:val="21"/>
              </w:rPr>
              <w:t>the case</w:t>
            </w:r>
            <w:r w:rsidRPr="00833DBD">
              <w:rPr>
                <w:rFonts w:ascii="Times New Roman" w:hAnsi="Times New Roman" w:cs="Times New Roman"/>
                <w:szCs w:val="21"/>
              </w:rPr>
              <w:t xml:space="preserve"> to be tried by the people’s court of the second instance</w:t>
            </w:r>
            <w:r>
              <w:rPr>
                <w:rFonts w:ascii="Times New Roman" w:hAnsi="Times New Roman" w:cs="Times New Roman"/>
                <w:szCs w:val="21"/>
              </w:rPr>
              <w:t>.</w:t>
            </w:r>
          </w:p>
          <w:p w14:paraId="1F05E797" w14:textId="6E7D8468" w:rsidR="0013017F" w:rsidRPr="0013017F" w:rsidRDefault="0013017F" w:rsidP="00D74E4D">
            <w:pPr>
              <w:rPr>
                <w:rFonts w:ascii="Times New Roman" w:hAnsi="Times New Roman" w:cs="Times New Roman"/>
                <w:szCs w:val="21"/>
              </w:rPr>
            </w:pPr>
          </w:p>
        </w:tc>
      </w:tr>
      <w:tr w:rsidR="00283CA3" w:rsidRPr="00414FAE" w14:paraId="2534D1B3" w14:textId="77777777" w:rsidTr="00486781">
        <w:tc>
          <w:tcPr>
            <w:tcW w:w="4607" w:type="dxa"/>
          </w:tcPr>
          <w:p w14:paraId="36E7F158"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lastRenderedPageBreak/>
              <w:t>第三十一条</w:t>
            </w:r>
            <w:r w:rsidRPr="00414FAE">
              <w:rPr>
                <w:rFonts w:ascii="Times New Roman" w:hAnsi="Times New Roman" w:cs="Times New Roman"/>
                <w:szCs w:val="21"/>
              </w:rPr>
              <w:t xml:space="preserve">  </w:t>
            </w:r>
            <w:r w:rsidRPr="00414FAE">
              <w:rPr>
                <w:rFonts w:ascii="Times New Roman" w:hAnsi="Times New Roman" w:cs="Times New Roman"/>
                <w:szCs w:val="21"/>
              </w:rPr>
              <w:t>人民法院审理侵犯商业秘密纠纷民事案件，适用被诉侵权行为发生时的法律。被诉侵权行为在法律修改之前发生、持续到法律修改之后的，适用修改后的法律。</w:t>
            </w:r>
          </w:p>
          <w:p w14:paraId="752F00D7" w14:textId="77777777" w:rsidR="00833DBD" w:rsidRDefault="00833DBD" w:rsidP="00D74E4D">
            <w:pPr>
              <w:rPr>
                <w:rFonts w:ascii="Times New Roman" w:hAnsi="Times New Roman" w:cs="Times New Roman"/>
                <w:szCs w:val="21"/>
              </w:rPr>
            </w:pPr>
          </w:p>
          <w:p w14:paraId="468BA66E" w14:textId="2278E53F" w:rsidR="00833DBD" w:rsidRPr="00414FAE" w:rsidRDefault="00833DBD" w:rsidP="00D74E4D">
            <w:pPr>
              <w:rPr>
                <w:rFonts w:ascii="Times New Roman" w:hAnsi="Times New Roman" w:cs="Times New Roman"/>
                <w:szCs w:val="21"/>
              </w:rPr>
            </w:pPr>
            <w:r w:rsidRPr="00833DBD">
              <w:rPr>
                <w:rFonts w:ascii="Times New Roman" w:hAnsi="Times New Roman" w:cs="Times New Roman"/>
                <w:szCs w:val="21"/>
              </w:rPr>
              <w:t>Article 31 The people’s court shall apply, for the trial of any civil case of a dispute over infringement on a trade secret, the laws current at the time when the alleged infringing act occurs. Where the alleged infringing act occurs before any amendment of any applicable law and continues after the law has been amended, it shall be governed by the amended law.</w:t>
            </w:r>
          </w:p>
        </w:tc>
        <w:tc>
          <w:tcPr>
            <w:tcW w:w="4607" w:type="dxa"/>
          </w:tcPr>
          <w:p w14:paraId="3177E6DB"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第二十八条</w:t>
            </w:r>
            <w:r w:rsidRPr="00414FAE">
              <w:rPr>
                <w:rFonts w:ascii="Times New Roman" w:hAnsi="Times New Roman" w:cs="Times New Roman"/>
                <w:szCs w:val="21"/>
              </w:rPr>
              <w:t xml:space="preserve">  </w:t>
            </w:r>
            <w:r w:rsidRPr="00414FAE">
              <w:rPr>
                <w:rFonts w:ascii="Times New Roman" w:hAnsi="Times New Roman" w:cs="Times New Roman"/>
                <w:szCs w:val="21"/>
              </w:rPr>
              <w:t>人民法院审理侵犯商业秘密民事案件，适用被诉侵权行为发生时的法律。被诉侵权行为在法律修改之前已经发生且持续到法律修改之后的，适用修改后的法律。</w:t>
            </w:r>
          </w:p>
          <w:p w14:paraId="37C1D2D5" w14:textId="77777777" w:rsidR="00F62298" w:rsidRDefault="00F62298" w:rsidP="00D74E4D">
            <w:pPr>
              <w:rPr>
                <w:rFonts w:ascii="Times New Roman" w:hAnsi="Times New Roman" w:cs="Times New Roman"/>
                <w:szCs w:val="21"/>
              </w:rPr>
            </w:pPr>
          </w:p>
          <w:p w14:paraId="767C9A35" w14:textId="4CCA3635" w:rsidR="00F62298" w:rsidRPr="00414FAE" w:rsidRDefault="00F62298" w:rsidP="00D74E4D">
            <w:pPr>
              <w:rPr>
                <w:rFonts w:ascii="Times New Roman" w:hAnsi="Times New Roman" w:cs="Times New Roman"/>
                <w:szCs w:val="21"/>
              </w:rPr>
            </w:pPr>
            <w:r w:rsidRPr="00833DBD">
              <w:rPr>
                <w:rFonts w:ascii="Times New Roman" w:hAnsi="Times New Roman" w:cs="Times New Roman"/>
                <w:szCs w:val="21"/>
              </w:rPr>
              <w:t xml:space="preserve">Article </w:t>
            </w:r>
            <w:r>
              <w:rPr>
                <w:rFonts w:ascii="Times New Roman" w:hAnsi="Times New Roman" w:cs="Times New Roman"/>
                <w:szCs w:val="21"/>
              </w:rPr>
              <w:t>28</w:t>
            </w:r>
            <w:r w:rsidRPr="00833DBD">
              <w:rPr>
                <w:rFonts w:ascii="Times New Roman" w:hAnsi="Times New Roman" w:cs="Times New Roman"/>
                <w:szCs w:val="21"/>
              </w:rPr>
              <w:t xml:space="preserve"> The people’s court shall apply, for the trial of any civil case of a dispute over infringement on a trade secret, the laws current at the time when the alleged infringing act occurs. Where the alleged infringing act occurs before any amendment of any applicable law and continues after the law has been amended, it shall be governed by the amended law.</w:t>
            </w:r>
          </w:p>
        </w:tc>
      </w:tr>
      <w:tr w:rsidR="00283CA3" w:rsidRPr="00414FAE" w14:paraId="3A2C597A" w14:textId="77777777" w:rsidTr="00486781">
        <w:tc>
          <w:tcPr>
            <w:tcW w:w="4607" w:type="dxa"/>
          </w:tcPr>
          <w:p w14:paraId="765D8FF9"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第三十二条</w:t>
            </w:r>
            <w:r w:rsidRPr="00414FAE">
              <w:rPr>
                <w:rFonts w:ascii="Times New Roman" w:hAnsi="Times New Roman" w:cs="Times New Roman"/>
                <w:szCs w:val="21"/>
              </w:rPr>
              <w:t xml:space="preserve">  </w:t>
            </w:r>
            <w:r w:rsidRPr="00414FAE">
              <w:rPr>
                <w:rFonts w:ascii="Times New Roman" w:hAnsi="Times New Roman" w:cs="Times New Roman"/>
                <w:szCs w:val="21"/>
              </w:rPr>
              <w:t>最高人民法院以前发布的相关司法解释与本解释不一致的，以本解释为准。</w:t>
            </w:r>
          </w:p>
          <w:p w14:paraId="7E693C63" w14:textId="77777777" w:rsidR="00283CA3" w:rsidRPr="00414FAE" w:rsidRDefault="00283CA3" w:rsidP="00D74E4D">
            <w:pPr>
              <w:rPr>
                <w:rFonts w:ascii="Times New Roman" w:hAnsi="Times New Roman" w:cs="Times New Roman"/>
                <w:szCs w:val="21"/>
              </w:rPr>
            </w:pPr>
          </w:p>
          <w:p w14:paraId="6BBC3CF3" w14:textId="77777777" w:rsidR="00283CA3" w:rsidRDefault="00283CA3" w:rsidP="00D74E4D">
            <w:pPr>
              <w:rPr>
                <w:rFonts w:ascii="Times New Roman" w:hAnsi="Times New Roman" w:cs="Times New Roman"/>
                <w:szCs w:val="21"/>
              </w:rPr>
            </w:pPr>
            <w:r w:rsidRPr="00414FAE">
              <w:rPr>
                <w:rFonts w:ascii="Times New Roman" w:hAnsi="Times New Roman" w:cs="Times New Roman"/>
                <w:szCs w:val="21"/>
              </w:rPr>
              <w:t>第三十三条</w:t>
            </w:r>
            <w:r w:rsidRPr="00414FAE">
              <w:rPr>
                <w:rFonts w:ascii="Times New Roman" w:hAnsi="Times New Roman" w:cs="Times New Roman"/>
                <w:szCs w:val="21"/>
              </w:rPr>
              <w:t xml:space="preserve">  </w:t>
            </w:r>
            <w:r w:rsidRPr="00414FAE">
              <w:rPr>
                <w:rFonts w:ascii="Times New Roman" w:hAnsi="Times New Roman" w:cs="Times New Roman"/>
                <w:szCs w:val="21"/>
              </w:rPr>
              <w:t>本</w:t>
            </w:r>
            <w:proofErr w:type="gramStart"/>
            <w:r w:rsidRPr="00414FAE">
              <w:rPr>
                <w:rFonts w:ascii="Times New Roman" w:hAnsi="Times New Roman" w:cs="Times New Roman"/>
                <w:szCs w:val="21"/>
              </w:rPr>
              <w:t>解释自</w:t>
            </w:r>
            <w:proofErr w:type="gramEnd"/>
            <w:r w:rsidRPr="00414FAE">
              <w:rPr>
                <w:rFonts w:ascii="Times New Roman" w:hAnsi="Times New Roman" w:cs="Times New Roman"/>
                <w:szCs w:val="21"/>
              </w:rPr>
              <w:t xml:space="preserve"> </w:t>
            </w:r>
            <w:r w:rsidRPr="00414FAE">
              <w:rPr>
                <w:rFonts w:ascii="Times New Roman" w:hAnsi="Times New Roman" w:cs="Times New Roman"/>
                <w:szCs w:val="21"/>
              </w:rPr>
              <w:t>年</w:t>
            </w:r>
            <w:r w:rsidRPr="00414FAE">
              <w:rPr>
                <w:rFonts w:ascii="Times New Roman" w:hAnsi="Times New Roman" w:cs="Times New Roman"/>
                <w:szCs w:val="21"/>
              </w:rPr>
              <w:t xml:space="preserve"> </w:t>
            </w:r>
            <w:r w:rsidRPr="00414FAE">
              <w:rPr>
                <w:rFonts w:ascii="Times New Roman" w:hAnsi="Times New Roman" w:cs="Times New Roman"/>
                <w:szCs w:val="21"/>
              </w:rPr>
              <w:t>月</w:t>
            </w:r>
            <w:r w:rsidRPr="00414FAE">
              <w:rPr>
                <w:rFonts w:ascii="Times New Roman" w:hAnsi="Times New Roman" w:cs="Times New Roman"/>
                <w:szCs w:val="21"/>
              </w:rPr>
              <w:t xml:space="preserve"> </w:t>
            </w:r>
            <w:r w:rsidRPr="00414FAE">
              <w:rPr>
                <w:rFonts w:ascii="Times New Roman" w:hAnsi="Times New Roman" w:cs="Times New Roman"/>
                <w:szCs w:val="21"/>
              </w:rPr>
              <w:t>日起施行。</w:t>
            </w:r>
          </w:p>
          <w:p w14:paraId="23F4694C" w14:textId="77777777" w:rsidR="00833DBD" w:rsidRDefault="00833DBD" w:rsidP="00D74E4D">
            <w:pPr>
              <w:rPr>
                <w:rFonts w:ascii="Times New Roman" w:hAnsi="Times New Roman" w:cs="Times New Roman"/>
                <w:szCs w:val="21"/>
              </w:rPr>
            </w:pPr>
          </w:p>
          <w:p w14:paraId="5302BC66" w14:textId="19452345" w:rsidR="00833DBD" w:rsidRDefault="00833DBD" w:rsidP="00833DBD">
            <w:pPr>
              <w:rPr>
                <w:rFonts w:ascii="Times New Roman" w:hAnsi="Times New Roman" w:cs="Times New Roman"/>
                <w:szCs w:val="21"/>
              </w:rPr>
            </w:pPr>
            <w:r w:rsidRPr="00833DBD">
              <w:rPr>
                <w:rFonts w:ascii="Times New Roman" w:hAnsi="Times New Roman" w:cs="Times New Roman"/>
                <w:szCs w:val="21"/>
              </w:rPr>
              <w:t>Article 32 Where relevant judicial interpretation previously issued by the Supreme People’s Court are inconsistent with this Interpretation, this Interpretation shall prevail.</w:t>
            </w:r>
          </w:p>
          <w:p w14:paraId="0C66C36B" w14:textId="77777777" w:rsidR="00833DBD" w:rsidRPr="00833DBD" w:rsidRDefault="00833DBD" w:rsidP="00833DBD">
            <w:pPr>
              <w:rPr>
                <w:rFonts w:ascii="Times New Roman" w:hAnsi="Times New Roman" w:cs="Times New Roman"/>
                <w:szCs w:val="21"/>
              </w:rPr>
            </w:pPr>
          </w:p>
          <w:p w14:paraId="263EA8C3" w14:textId="2B027B69" w:rsidR="00833DBD" w:rsidRPr="00414FAE" w:rsidRDefault="00833DBD" w:rsidP="00833DBD">
            <w:pPr>
              <w:rPr>
                <w:rFonts w:ascii="Times New Roman" w:hAnsi="Times New Roman" w:cs="Times New Roman"/>
                <w:szCs w:val="21"/>
              </w:rPr>
            </w:pPr>
            <w:r w:rsidRPr="00833DBD">
              <w:rPr>
                <w:rFonts w:ascii="Times New Roman" w:hAnsi="Times New Roman" w:cs="Times New Roman"/>
                <w:szCs w:val="21"/>
              </w:rPr>
              <w:t>Article 33 This Interpretation shall come into force from YY MM DD.</w:t>
            </w:r>
          </w:p>
        </w:tc>
        <w:tc>
          <w:tcPr>
            <w:tcW w:w="4607" w:type="dxa"/>
          </w:tcPr>
          <w:p w14:paraId="4CDD11FD"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第二十九条</w:t>
            </w:r>
            <w:r w:rsidRPr="00414FAE">
              <w:rPr>
                <w:rFonts w:ascii="Times New Roman" w:hAnsi="Times New Roman" w:cs="Times New Roman"/>
                <w:szCs w:val="21"/>
              </w:rPr>
              <w:t xml:space="preserve">  </w:t>
            </w:r>
            <w:r w:rsidRPr="00414FAE">
              <w:rPr>
                <w:rFonts w:ascii="Times New Roman" w:hAnsi="Times New Roman" w:cs="Times New Roman"/>
                <w:szCs w:val="21"/>
              </w:rPr>
              <w:t>本规定自</w:t>
            </w:r>
            <w:r w:rsidRPr="00414FAE">
              <w:rPr>
                <w:rFonts w:ascii="Times New Roman" w:hAnsi="Times New Roman" w:cs="Times New Roman"/>
                <w:szCs w:val="21"/>
              </w:rPr>
              <w:t>2020</w:t>
            </w:r>
            <w:r w:rsidRPr="00414FAE">
              <w:rPr>
                <w:rFonts w:ascii="Times New Roman" w:hAnsi="Times New Roman" w:cs="Times New Roman"/>
                <w:szCs w:val="21"/>
              </w:rPr>
              <w:t>年</w:t>
            </w:r>
            <w:r w:rsidRPr="00414FAE">
              <w:rPr>
                <w:rFonts w:ascii="Times New Roman" w:hAnsi="Times New Roman" w:cs="Times New Roman"/>
                <w:szCs w:val="21"/>
              </w:rPr>
              <w:t>9</w:t>
            </w:r>
            <w:r w:rsidRPr="00414FAE">
              <w:rPr>
                <w:rFonts w:ascii="Times New Roman" w:hAnsi="Times New Roman" w:cs="Times New Roman"/>
                <w:szCs w:val="21"/>
              </w:rPr>
              <w:t>月</w:t>
            </w:r>
            <w:r w:rsidRPr="00414FAE">
              <w:rPr>
                <w:rFonts w:ascii="Times New Roman" w:hAnsi="Times New Roman" w:cs="Times New Roman"/>
                <w:szCs w:val="21"/>
              </w:rPr>
              <w:t>12</w:t>
            </w:r>
            <w:r w:rsidRPr="00414FAE">
              <w:rPr>
                <w:rFonts w:ascii="Times New Roman" w:hAnsi="Times New Roman" w:cs="Times New Roman"/>
                <w:szCs w:val="21"/>
              </w:rPr>
              <w:t>日起施行。最高人民法院以前发布的相关司法解释与本规定不一致的，以本规定为准。</w:t>
            </w:r>
          </w:p>
          <w:p w14:paraId="5807E5E2" w14:textId="77777777" w:rsidR="00283CA3" w:rsidRPr="00414FAE" w:rsidRDefault="00283CA3" w:rsidP="00D74E4D">
            <w:pPr>
              <w:rPr>
                <w:rFonts w:ascii="Times New Roman" w:hAnsi="Times New Roman" w:cs="Times New Roman"/>
                <w:szCs w:val="21"/>
              </w:rPr>
            </w:pPr>
            <w:r w:rsidRPr="00414FAE">
              <w:rPr>
                <w:rFonts w:ascii="Times New Roman" w:hAnsi="Times New Roman" w:cs="Times New Roman"/>
                <w:szCs w:val="21"/>
              </w:rPr>
              <w:t xml:space="preserve">　　</w:t>
            </w:r>
          </w:p>
          <w:p w14:paraId="2DA4F03E" w14:textId="77777777" w:rsidR="00283CA3" w:rsidRDefault="00283CA3" w:rsidP="00D74E4D">
            <w:pPr>
              <w:rPr>
                <w:rFonts w:ascii="Times New Roman" w:hAnsi="Times New Roman" w:cs="Times New Roman"/>
                <w:color w:val="FF0000"/>
                <w:szCs w:val="21"/>
              </w:rPr>
            </w:pPr>
            <w:r w:rsidRPr="00414FAE">
              <w:rPr>
                <w:rFonts w:ascii="Times New Roman" w:hAnsi="Times New Roman" w:cs="Times New Roman"/>
                <w:color w:val="FF0000"/>
                <w:szCs w:val="21"/>
              </w:rPr>
              <w:t>本规定施行后，人民法院正在审理的一审、二审案件适用本规定；施行前已经</w:t>
            </w:r>
            <w:proofErr w:type="gramStart"/>
            <w:r w:rsidRPr="00414FAE">
              <w:rPr>
                <w:rFonts w:ascii="Times New Roman" w:hAnsi="Times New Roman" w:cs="Times New Roman"/>
                <w:color w:val="FF0000"/>
                <w:szCs w:val="21"/>
              </w:rPr>
              <w:t>作出</w:t>
            </w:r>
            <w:proofErr w:type="gramEnd"/>
            <w:r w:rsidRPr="00414FAE">
              <w:rPr>
                <w:rFonts w:ascii="Times New Roman" w:hAnsi="Times New Roman" w:cs="Times New Roman"/>
                <w:color w:val="FF0000"/>
                <w:szCs w:val="21"/>
              </w:rPr>
              <w:t>生效裁判的案件，不适用本规定再审。</w:t>
            </w:r>
          </w:p>
          <w:p w14:paraId="62B3590E" w14:textId="77777777" w:rsidR="008707C2" w:rsidRDefault="008707C2" w:rsidP="00D74E4D">
            <w:pPr>
              <w:rPr>
                <w:rFonts w:ascii="Times New Roman" w:hAnsi="Times New Roman" w:cs="Times New Roman"/>
                <w:color w:val="FF0000"/>
                <w:szCs w:val="21"/>
              </w:rPr>
            </w:pPr>
          </w:p>
          <w:p w14:paraId="6C03FA30" w14:textId="4DE7D8D3" w:rsidR="008707C2" w:rsidRDefault="008707C2" w:rsidP="00D74E4D">
            <w:pPr>
              <w:rPr>
                <w:rFonts w:ascii="Times New Roman" w:hAnsi="Times New Roman" w:cs="Times New Roman"/>
                <w:szCs w:val="21"/>
              </w:rPr>
            </w:pPr>
            <w:r w:rsidRPr="008707C2">
              <w:rPr>
                <w:rFonts w:ascii="Times New Roman" w:hAnsi="Times New Roman" w:cs="Times New Roman" w:hint="eastAsia"/>
                <w:szCs w:val="21"/>
              </w:rPr>
              <w:t>A</w:t>
            </w:r>
            <w:r w:rsidRPr="008707C2">
              <w:rPr>
                <w:rFonts w:ascii="Times New Roman" w:hAnsi="Times New Roman" w:cs="Times New Roman"/>
                <w:szCs w:val="21"/>
              </w:rPr>
              <w:t>rticle 29</w:t>
            </w:r>
            <w:r>
              <w:rPr>
                <w:rFonts w:ascii="Times New Roman" w:hAnsi="Times New Roman" w:cs="Times New Roman"/>
                <w:szCs w:val="21"/>
              </w:rPr>
              <w:t xml:space="preserve"> </w:t>
            </w:r>
            <w:r w:rsidR="00600A52">
              <w:rPr>
                <w:rFonts w:ascii="Times New Roman" w:hAnsi="Times New Roman" w:cs="Times New Roman"/>
                <w:szCs w:val="21"/>
              </w:rPr>
              <w:t>The Provisions</w:t>
            </w:r>
            <w:r>
              <w:rPr>
                <w:rFonts w:ascii="Times New Roman" w:hAnsi="Times New Roman" w:cs="Times New Roman"/>
                <w:szCs w:val="21"/>
              </w:rPr>
              <w:t xml:space="preserve"> shall come into force from 2020. 9.12. </w:t>
            </w:r>
            <w:r w:rsidRPr="00833DBD">
              <w:rPr>
                <w:rFonts w:ascii="Times New Roman" w:hAnsi="Times New Roman" w:cs="Times New Roman"/>
                <w:szCs w:val="21"/>
              </w:rPr>
              <w:t xml:space="preserve">Where relevant judicial interpretation previously issued by the Supreme People’s Court are inconsistent with </w:t>
            </w:r>
            <w:r w:rsidR="000F4B33">
              <w:rPr>
                <w:rFonts w:ascii="Times New Roman" w:hAnsi="Times New Roman" w:cs="Times New Roman"/>
                <w:szCs w:val="21"/>
              </w:rPr>
              <w:t>the Provisions</w:t>
            </w:r>
            <w:r w:rsidRPr="00833DBD">
              <w:rPr>
                <w:rFonts w:ascii="Times New Roman" w:hAnsi="Times New Roman" w:cs="Times New Roman"/>
                <w:szCs w:val="21"/>
              </w:rPr>
              <w:t xml:space="preserve">, </w:t>
            </w:r>
            <w:r w:rsidR="000F4B33">
              <w:rPr>
                <w:rFonts w:ascii="Times New Roman" w:hAnsi="Times New Roman" w:cs="Times New Roman"/>
                <w:szCs w:val="21"/>
              </w:rPr>
              <w:t>the Provisions</w:t>
            </w:r>
            <w:r w:rsidRPr="00833DBD">
              <w:rPr>
                <w:rFonts w:ascii="Times New Roman" w:hAnsi="Times New Roman" w:cs="Times New Roman"/>
                <w:szCs w:val="21"/>
              </w:rPr>
              <w:t xml:space="preserve"> shall prevail.</w:t>
            </w:r>
          </w:p>
          <w:p w14:paraId="3427EB20" w14:textId="77777777" w:rsidR="008707C2" w:rsidRDefault="008707C2" w:rsidP="00D74E4D">
            <w:pPr>
              <w:rPr>
                <w:rFonts w:ascii="Times New Roman" w:hAnsi="Times New Roman" w:cs="Times New Roman"/>
                <w:szCs w:val="21"/>
              </w:rPr>
            </w:pPr>
          </w:p>
          <w:p w14:paraId="420AFA2D" w14:textId="154202FD" w:rsidR="008707C2" w:rsidRPr="00414FAE" w:rsidRDefault="008707C2" w:rsidP="00D74E4D">
            <w:pPr>
              <w:rPr>
                <w:rFonts w:ascii="Times New Roman" w:hAnsi="Times New Roman" w:cs="Times New Roman"/>
                <w:szCs w:val="21"/>
              </w:rPr>
            </w:pPr>
            <w:r w:rsidRPr="000F4B33">
              <w:rPr>
                <w:rFonts w:ascii="Times New Roman" w:hAnsi="Times New Roman" w:cs="Times New Roman"/>
                <w:color w:val="FF0000"/>
                <w:szCs w:val="21"/>
              </w:rPr>
              <w:t xml:space="preserve">After the entry into force of </w:t>
            </w:r>
            <w:r w:rsidR="00600A52" w:rsidRPr="000F4B33">
              <w:rPr>
                <w:rFonts w:ascii="Times New Roman" w:hAnsi="Times New Roman" w:cs="Times New Roman"/>
                <w:color w:val="FF0000"/>
                <w:szCs w:val="21"/>
              </w:rPr>
              <w:t>the Provisions</w:t>
            </w:r>
            <w:r w:rsidRPr="000F4B33">
              <w:rPr>
                <w:rFonts w:ascii="Times New Roman" w:hAnsi="Times New Roman" w:cs="Times New Roman"/>
                <w:color w:val="FF0000"/>
                <w:szCs w:val="21"/>
              </w:rPr>
              <w:t xml:space="preserve">, </w:t>
            </w:r>
            <w:r w:rsidR="007E6662" w:rsidRPr="000F4B33">
              <w:rPr>
                <w:rFonts w:ascii="Times New Roman" w:hAnsi="Times New Roman" w:cs="Times New Roman"/>
                <w:color w:val="FF0000"/>
                <w:szCs w:val="21"/>
              </w:rPr>
              <w:t>they</w:t>
            </w:r>
            <w:r w:rsidRPr="000F4B33">
              <w:rPr>
                <w:rFonts w:ascii="Times New Roman" w:hAnsi="Times New Roman" w:cs="Times New Roman"/>
                <w:color w:val="FF0000"/>
                <w:szCs w:val="21"/>
              </w:rPr>
              <w:t xml:space="preserve"> shall apply to cases of first and second instance currently being tried by the people's court; the </w:t>
            </w:r>
            <w:r w:rsidR="007E6662" w:rsidRPr="000F4B33">
              <w:rPr>
                <w:rFonts w:ascii="Times New Roman" w:hAnsi="Times New Roman" w:cs="Times New Roman"/>
                <w:color w:val="FF0000"/>
                <w:szCs w:val="21"/>
              </w:rPr>
              <w:t>P</w:t>
            </w:r>
            <w:r w:rsidRPr="000F4B33">
              <w:rPr>
                <w:rFonts w:ascii="Times New Roman" w:hAnsi="Times New Roman" w:cs="Times New Roman"/>
                <w:color w:val="FF0000"/>
                <w:szCs w:val="21"/>
              </w:rPr>
              <w:t xml:space="preserve">rovisions shall not apply to cases in which an effective decision has </w:t>
            </w:r>
            <w:r w:rsidRPr="000F4B33">
              <w:rPr>
                <w:rFonts w:ascii="Times New Roman" w:hAnsi="Times New Roman" w:cs="Times New Roman"/>
                <w:color w:val="FF0000"/>
                <w:szCs w:val="21"/>
              </w:rPr>
              <w:lastRenderedPageBreak/>
              <w:t xml:space="preserve">already been made before the entry into force of </w:t>
            </w:r>
            <w:r w:rsidR="00600A52" w:rsidRPr="000F4B33">
              <w:rPr>
                <w:rFonts w:ascii="Times New Roman" w:hAnsi="Times New Roman" w:cs="Times New Roman"/>
                <w:color w:val="FF0000"/>
                <w:szCs w:val="21"/>
              </w:rPr>
              <w:t>the</w:t>
            </w:r>
            <w:r w:rsidRPr="000F4B33">
              <w:rPr>
                <w:rFonts w:ascii="Times New Roman" w:hAnsi="Times New Roman" w:cs="Times New Roman"/>
                <w:color w:val="FF0000"/>
                <w:szCs w:val="21"/>
              </w:rPr>
              <w:t xml:space="preserve"> </w:t>
            </w:r>
            <w:r w:rsidR="007E6662" w:rsidRPr="000F4B33">
              <w:rPr>
                <w:rFonts w:ascii="Times New Roman" w:hAnsi="Times New Roman" w:cs="Times New Roman"/>
                <w:color w:val="FF0000"/>
                <w:szCs w:val="21"/>
              </w:rPr>
              <w:t>P</w:t>
            </w:r>
            <w:r w:rsidRPr="000F4B33">
              <w:rPr>
                <w:rFonts w:ascii="Times New Roman" w:hAnsi="Times New Roman" w:cs="Times New Roman"/>
                <w:color w:val="FF0000"/>
                <w:szCs w:val="21"/>
              </w:rPr>
              <w:t>rovisions.</w:t>
            </w:r>
          </w:p>
        </w:tc>
      </w:tr>
      <w:tr w:rsidR="00486781" w:rsidRPr="00414FAE" w14:paraId="1216F153" w14:textId="77777777" w:rsidTr="00486781">
        <w:tc>
          <w:tcPr>
            <w:tcW w:w="4607" w:type="dxa"/>
          </w:tcPr>
          <w:p w14:paraId="51FB7947" w14:textId="77777777" w:rsidR="00486781" w:rsidRDefault="00486781" w:rsidP="00D74E4D">
            <w:pPr>
              <w:rPr>
                <w:rFonts w:ascii="Times New Roman" w:hAnsi="Times New Roman" w:cs="Times New Roman"/>
                <w:strike/>
                <w:szCs w:val="21"/>
              </w:rPr>
            </w:pPr>
            <w:r w:rsidRPr="00A41625">
              <w:rPr>
                <w:rFonts w:ascii="Times New Roman" w:hAnsi="Times New Roman" w:cs="Times New Roman"/>
                <w:strike/>
                <w:szCs w:val="21"/>
              </w:rPr>
              <w:lastRenderedPageBreak/>
              <w:t>第十九条</w:t>
            </w:r>
            <w:r w:rsidRPr="00A41625">
              <w:rPr>
                <w:rFonts w:ascii="Times New Roman" w:hAnsi="Times New Roman" w:cs="Times New Roman"/>
                <w:strike/>
                <w:szCs w:val="21"/>
              </w:rPr>
              <w:t xml:space="preserve">  </w:t>
            </w:r>
            <w:r w:rsidRPr="00A41625">
              <w:rPr>
                <w:rFonts w:ascii="Times New Roman" w:hAnsi="Times New Roman" w:cs="Times New Roman"/>
                <w:strike/>
                <w:szCs w:val="21"/>
              </w:rPr>
              <w:t>被诉侵权人为维护公共利益、制止犯罪行为，向行政主管部门、司法机关等披露相关商业秘密，权利人主张其承担侵权责任的，人民法院一般不予支持。</w:t>
            </w:r>
          </w:p>
          <w:p w14:paraId="3CAC4667" w14:textId="77777777" w:rsidR="00833DBD" w:rsidRDefault="00833DBD" w:rsidP="00D74E4D">
            <w:pPr>
              <w:rPr>
                <w:rFonts w:ascii="Times New Roman" w:hAnsi="Times New Roman" w:cs="Times New Roman"/>
                <w:strike/>
                <w:szCs w:val="21"/>
              </w:rPr>
            </w:pPr>
          </w:p>
          <w:p w14:paraId="527181F3" w14:textId="04C1F74E" w:rsidR="00833DBD" w:rsidRPr="00A41625" w:rsidRDefault="00833DBD" w:rsidP="00D74E4D">
            <w:pPr>
              <w:rPr>
                <w:rFonts w:ascii="Times New Roman" w:hAnsi="Times New Roman" w:cs="Times New Roman"/>
                <w:strike/>
                <w:szCs w:val="21"/>
              </w:rPr>
            </w:pPr>
            <w:r w:rsidRPr="00833DBD">
              <w:rPr>
                <w:rFonts w:ascii="Times New Roman" w:hAnsi="Times New Roman" w:cs="Times New Roman"/>
                <w:strike/>
                <w:szCs w:val="21"/>
              </w:rPr>
              <w:t>Article 19 Where the alleged infringer has disclosed relevant trade secrets to any administrative authority, judicial organ, etc. in order to safeguard public interests and stop criminal acts, the people’s court does not support in principle any assertion of the right holder that the alleged infringer should assume liability for tort.</w:t>
            </w:r>
          </w:p>
        </w:tc>
        <w:tc>
          <w:tcPr>
            <w:tcW w:w="4607" w:type="dxa"/>
          </w:tcPr>
          <w:p w14:paraId="67931EF1" w14:textId="77777777" w:rsidR="00486781" w:rsidRPr="00414FAE" w:rsidRDefault="00486781" w:rsidP="00D74E4D">
            <w:pPr>
              <w:rPr>
                <w:rFonts w:ascii="Times New Roman" w:hAnsi="Times New Roman" w:cs="Times New Roman"/>
                <w:szCs w:val="21"/>
              </w:rPr>
            </w:pPr>
          </w:p>
        </w:tc>
      </w:tr>
      <w:tr w:rsidR="00486781" w:rsidRPr="00414FAE" w14:paraId="244D047E" w14:textId="77777777" w:rsidTr="00486781">
        <w:tc>
          <w:tcPr>
            <w:tcW w:w="4607" w:type="dxa"/>
          </w:tcPr>
          <w:p w14:paraId="49BEEA7A" w14:textId="77777777" w:rsidR="00486781" w:rsidRDefault="00486781" w:rsidP="00D74E4D">
            <w:pPr>
              <w:rPr>
                <w:rFonts w:ascii="Times New Roman" w:hAnsi="Times New Roman" w:cs="Times New Roman"/>
                <w:strike/>
                <w:szCs w:val="21"/>
              </w:rPr>
            </w:pPr>
            <w:r w:rsidRPr="00A41625">
              <w:rPr>
                <w:rFonts w:ascii="Times New Roman" w:hAnsi="Times New Roman" w:cs="Times New Roman"/>
                <w:strike/>
                <w:szCs w:val="21"/>
              </w:rPr>
              <w:t>第二十八条</w:t>
            </w:r>
            <w:r w:rsidRPr="00A41625">
              <w:rPr>
                <w:rFonts w:ascii="Times New Roman" w:hAnsi="Times New Roman" w:cs="Times New Roman"/>
                <w:strike/>
                <w:szCs w:val="21"/>
              </w:rPr>
              <w:t xml:space="preserve">  </w:t>
            </w:r>
            <w:r w:rsidRPr="00A41625">
              <w:rPr>
                <w:rFonts w:ascii="Times New Roman" w:hAnsi="Times New Roman" w:cs="Times New Roman"/>
                <w:strike/>
                <w:szCs w:val="21"/>
              </w:rPr>
              <w:t>侵犯商业秘密纠纷第一审民事案件，由各省、自治区、直辖市人民政府所在地的中级人民法院和最高人民法院指定的中级人民法院管辖，但法律、司法解释另有规定的除外。</w:t>
            </w:r>
          </w:p>
          <w:p w14:paraId="041BCA50" w14:textId="77777777" w:rsidR="00833DBD" w:rsidRDefault="00833DBD" w:rsidP="00D74E4D">
            <w:pPr>
              <w:rPr>
                <w:rFonts w:ascii="Times New Roman" w:hAnsi="Times New Roman" w:cs="Times New Roman"/>
                <w:strike/>
                <w:szCs w:val="21"/>
              </w:rPr>
            </w:pPr>
          </w:p>
          <w:p w14:paraId="1534B49A" w14:textId="7A7C76C1" w:rsidR="00833DBD" w:rsidRPr="00A41625" w:rsidRDefault="00833DBD" w:rsidP="00D74E4D">
            <w:pPr>
              <w:rPr>
                <w:rFonts w:ascii="Times New Roman" w:hAnsi="Times New Roman" w:cs="Times New Roman"/>
                <w:strike/>
                <w:szCs w:val="21"/>
              </w:rPr>
            </w:pPr>
            <w:r w:rsidRPr="00833DBD">
              <w:rPr>
                <w:rFonts w:ascii="Times New Roman" w:hAnsi="Times New Roman" w:cs="Times New Roman"/>
                <w:strike/>
                <w:szCs w:val="21"/>
              </w:rPr>
              <w:t>Article 28 Civil cases of the first instance of disputes over infringement on trade secrets shall be within the jurisdiction of intermediate people’s courts at the places where the people’s governments of provinces, autonomous regions or municipalities directly under the Central Government are located and the intermediate people’s courts designated by the Supreme People’s Court unless otherwise stipulated by laws or judicial interpretations.</w:t>
            </w:r>
          </w:p>
        </w:tc>
        <w:tc>
          <w:tcPr>
            <w:tcW w:w="4607" w:type="dxa"/>
          </w:tcPr>
          <w:p w14:paraId="22013B4F" w14:textId="77777777" w:rsidR="00486781" w:rsidRPr="00414FAE" w:rsidRDefault="00486781" w:rsidP="00D74E4D">
            <w:pPr>
              <w:rPr>
                <w:rFonts w:ascii="Times New Roman" w:hAnsi="Times New Roman" w:cs="Times New Roman"/>
                <w:szCs w:val="21"/>
              </w:rPr>
            </w:pPr>
          </w:p>
        </w:tc>
      </w:tr>
      <w:tr w:rsidR="00486781" w:rsidRPr="00414FAE" w14:paraId="2A30D0C4" w14:textId="77777777" w:rsidTr="00486781">
        <w:tc>
          <w:tcPr>
            <w:tcW w:w="4607" w:type="dxa"/>
          </w:tcPr>
          <w:p w14:paraId="39B2117E" w14:textId="77777777" w:rsidR="00486781" w:rsidRPr="00A41625" w:rsidRDefault="00486781" w:rsidP="00D74E4D">
            <w:pPr>
              <w:rPr>
                <w:rFonts w:ascii="Times New Roman" w:hAnsi="Times New Roman" w:cs="Times New Roman"/>
                <w:strike/>
                <w:szCs w:val="21"/>
              </w:rPr>
            </w:pPr>
            <w:r w:rsidRPr="00A41625">
              <w:rPr>
                <w:rFonts w:ascii="Times New Roman" w:hAnsi="Times New Roman" w:cs="Times New Roman"/>
                <w:strike/>
                <w:szCs w:val="21"/>
              </w:rPr>
              <w:t>第二十九条</w:t>
            </w:r>
            <w:r w:rsidRPr="00A41625">
              <w:rPr>
                <w:rFonts w:ascii="Times New Roman" w:hAnsi="Times New Roman" w:cs="Times New Roman"/>
                <w:strike/>
                <w:szCs w:val="21"/>
              </w:rPr>
              <w:t xml:space="preserve">  </w:t>
            </w:r>
            <w:r w:rsidRPr="00A41625">
              <w:rPr>
                <w:rFonts w:ascii="Times New Roman" w:hAnsi="Times New Roman" w:cs="Times New Roman"/>
                <w:strike/>
                <w:szCs w:val="21"/>
              </w:rPr>
              <w:t>侵犯商业秘密纠纷第一审民事案件，由被诉侵权行为实施地或者被告住所地人民法院管辖。</w:t>
            </w:r>
          </w:p>
          <w:p w14:paraId="7F55DFB1" w14:textId="77777777" w:rsidR="00486781" w:rsidRPr="00A41625" w:rsidRDefault="00486781" w:rsidP="00D74E4D">
            <w:pPr>
              <w:rPr>
                <w:rFonts w:ascii="Times New Roman" w:hAnsi="Times New Roman" w:cs="Times New Roman"/>
                <w:strike/>
                <w:szCs w:val="21"/>
              </w:rPr>
            </w:pPr>
            <w:r w:rsidRPr="00A41625">
              <w:rPr>
                <w:rFonts w:ascii="Times New Roman" w:hAnsi="Times New Roman" w:cs="Times New Roman"/>
                <w:strike/>
                <w:szCs w:val="21"/>
              </w:rPr>
              <w:t xml:space="preserve">　　</w:t>
            </w:r>
          </w:p>
          <w:p w14:paraId="1C739019" w14:textId="77777777" w:rsidR="00486781" w:rsidRPr="00A41625" w:rsidRDefault="00486781" w:rsidP="00D74E4D">
            <w:pPr>
              <w:rPr>
                <w:rFonts w:ascii="Times New Roman" w:hAnsi="Times New Roman" w:cs="Times New Roman"/>
                <w:strike/>
                <w:szCs w:val="21"/>
              </w:rPr>
            </w:pPr>
            <w:r w:rsidRPr="00A41625">
              <w:rPr>
                <w:rFonts w:ascii="Times New Roman" w:hAnsi="Times New Roman" w:cs="Times New Roman"/>
                <w:strike/>
                <w:szCs w:val="21"/>
              </w:rPr>
              <w:t>被诉侵权人以电子入侵等信息网络手段侵犯商业秘密的，由实施被诉侵权行为的终端或者服务器所在地，保存商业秘密的终端或者服务器所在地或者被告住所地人民法院管辖。</w:t>
            </w:r>
          </w:p>
          <w:p w14:paraId="186BE03B" w14:textId="77777777" w:rsidR="00486781" w:rsidRPr="00A41625" w:rsidRDefault="00486781" w:rsidP="00D74E4D">
            <w:pPr>
              <w:rPr>
                <w:rFonts w:ascii="Times New Roman" w:hAnsi="Times New Roman" w:cs="Times New Roman"/>
                <w:strike/>
                <w:szCs w:val="21"/>
              </w:rPr>
            </w:pPr>
            <w:r w:rsidRPr="00A41625">
              <w:rPr>
                <w:rFonts w:ascii="Times New Roman" w:hAnsi="Times New Roman" w:cs="Times New Roman"/>
                <w:strike/>
                <w:szCs w:val="21"/>
              </w:rPr>
              <w:t xml:space="preserve">　　</w:t>
            </w:r>
          </w:p>
          <w:p w14:paraId="4C6BA900" w14:textId="77777777" w:rsidR="00486781" w:rsidRDefault="00486781" w:rsidP="00D74E4D">
            <w:pPr>
              <w:rPr>
                <w:rFonts w:ascii="Times New Roman" w:hAnsi="Times New Roman" w:cs="Times New Roman"/>
                <w:strike/>
                <w:szCs w:val="21"/>
              </w:rPr>
            </w:pPr>
            <w:r w:rsidRPr="00A41625">
              <w:rPr>
                <w:rFonts w:ascii="Times New Roman" w:hAnsi="Times New Roman" w:cs="Times New Roman"/>
                <w:strike/>
                <w:szCs w:val="21"/>
              </w:rPr>
              <w:t>本条第一款、第二款规定的被诉侵权行为实施地、服务器所在地、被告住所地难以确定的，由权利人住所地人民法院管辖。</w:t>
            </w:r>
          </w:p>
          <w:p w14:paraId="6BF59D48" w14:textId="77777777" w:rsidR="00833DBD" w:rsidRDefault="00833DBD" w:rsidP="00D74E4D">
            <w:pPr>
              <w:rPr>
                <w:rFonts w:ascii="Times New Roman" w:hAnsi="Times New Roman" w:cs="Times New Roman"/>
                <w:strike/>
                <w:szCs w:val="21"/>
              </w:rPr>
            </w:pPr>
          </w:p>
          <w:p w14:paraId="136D04CE" w14:textId="2B588EE6" w:rsidR="00833DBD" w:rsidRDefault="00833DBD" w:rsidP="00833DBD">
            <w:pPr>
              <w:rPr>
                <w:rFonts w:ascii="Times New Roman" w:hAnsi="Times New Roman" w:cs="Times New Roman"/>
                <w:strike/>
                <w:szCs w:val="21"/>
              </w:rPr>
            </w:pPr>
            <w:r w:rsidRPr="00833DBD">
              <w:rPr>
                <w:rFonts w:ascii="Times New Roman" w:hAnsi="Times New Roman" w:cs="Times New Roman"/>
                <w:strike/>
                <w:szCs w:val="21"/>
              </w:rPr>
              <w:t xml:space="preserve">Article 29 Civil cases of the first instance of disputes over infringement on trade secrets shall be within the jurisdiction of the people’s courts at the places where </w:t>
            </w:r>
            <w:r w:rsidRPr="00833DBD">
              <w:rPr>
                <w:rFonts w:ascii="Times New Roman" w:hAnsi="Times New Roman" w:cs="Times New Roman"/>
                <w:strike/>
                <w:szCs w:val="21"/>
              </w:rPr>
              <w:lastRenderedPageBreak/>
              <w:t>the alleged infringing acts are committed or where the defendants reside.</w:t>
            </w:r>
          </w:p>
          <w:p w14:paraId="7F6ED3FC" w14:textId="77777777" w:rsidR="00833DBD" w:rsidRPr="00833DBD" w:rsidRDefault="00833DBD" w:rsidP="00833DBD">
            <w:pPr>
              <w:rPr>
                <w:rFonts w:ascii="Times New Roman" w:hAnsi="Times New Roman" w:cs="Times New Roman"/>
                <w:strike/>
                <w:szCs w:val="21"/>
              </w:rPr>
            </w:pPr>
          </w:p>
          <w:p w14:paraId="50DBAA91" w14:textId="77777777" w:rsidR="00833DBD" w:rsidRDefault="00833DBD" w:rsidP="00833DBD">
            <w:pPr>
              <w:rPr>
                <w:rFonts w:ascii="Times New Roman" w:hAnsi="Times New Roman" w:cs="Times New Roman"/>
                <w:strike/>
                <w:szCs w:val="21"/>
              </w:rPr>
            </w:pPr>
            <w:r w:rsidRPr="00833DBD">
              <w:rPr>
                <w:rFonts w:ascii="Times New Roman" w:hAnsi="Times New Roman" w:cs="Times New Roman"/>
                <w:strike/>
                <w:szCs w:val="21"/>
              </w:rPr>
              <w:t>Where the alleged infringer infringes on any trade secret through information networks by means of electronic intrusion, etc., the people’s court at the location of the terminal or server for committing the alleged infringing act, or at the location of the terminal or server for keeping the trade secret, or at the location where the defendant resides shall has jurisdiction over the infringement.</w:t>
            </w:r>
          </w:p>
          <w:p w14:paraId="19A5607A" w14:textId="77777777" w:rsidR="00833DBD" w:rsidRDefault="00833DBD" w:rsidP="00833DBD">
            <w:pPr>
              <w:rPr>
                <w:rFonts w:ascii="Times New Roman" w:hAnsi="Times New Roman" w:cs="Times New Roman"/>
                <w:strike/>
                <w:szCs w:val="21"/>
              </w:rPr>
            </w:pPr>
          </w:p>
          <w:p w14:paraId="7D860668" w14:textId="7E4B5222" w:rsidR="00833DBD" w:rsidRPr="00A41625" w:rsidRDefault="00833DBD" w:rsidP="00833DBD">
            <w:pPr>
              <w:rPr>
                <w:rFonts w:ascii="Times New Roman" w:hAnsi="Times New Roman" w:cs="Times New Roman"/>
                <w:strike/>
                <w:szCs w:val="21"/>
              </w:rPr>
            </w:pPr>
            <w:r w:rsidRPr="00833DBD">
              <w:rPr>
                <w:rFonts w:ascii="Times New Roman" w:hAnsi="Times New Roman" w:cs="Times New Roman"/>
                <w:strike/>
                <w:szCs w:val="21"/>
              </w:rPr>
              <w:t xml:space="preserve">Where it’s difficult to determine the place where the alleged infringing act is committed, the location of the server and the location where the defendant resides as stipulated in paragraphs 1 and 2 of this </w:t>
            </w:r>
            <w:proofErr w:type="gramStart"/>
            <w:r w:rsidRPr="00833DBD">
              <w:rPr>
                <w:rFonts w:ascii="Times New Roman" w:hAnsi="Times New Roman" w:cs="Times New Roman"/>
                <w:strike/>
                <w:szCs w:val="21"/>
              </w:rPr>
              <w:t>article</w:t>
            </w:r>
            <w:proofErr w:type="gramEnd"/>
            <w:r w:rsidRPr="00833DBD">
              <w:rPr>
                <w:rFonts w:ascii="Times New Roman" w:hAnsi="Times New Roman" w:cs="Times New Roman"/>
                <w:strike/>
                <w:szCs w:val="21"/>
              </w:rPr>
              <w:t>, the people’s court at the location where the right holder resides shall have the jurisdiction.</w:t>
            </w:r>
          </w:p>
        </w:tc>
        <w:tc>
          <w:tcPr>
            <w:tcW w:w="4607" w:type="dxa"/>
          </w:tcPr>
          <w:p w14:paraId="19B0AEDB" w14:textId="77777777" w:rsidR="00486781" w:rsidRPr="00414FAE" w:rsidRDefault="00486781" w:rsidP="00D74E4D">
            <w:pPr>
              <w:rPr>
                <w:rFonts w:ascii="Times New Roman" w:hAnsi="Times New Roman" w:cs="Times New Roman"/>
                <w:szCs w:val="21"/>
              </w:rPr>
            </w:pPr>
          </w:p>
        </w:tc>
      </w:tr>
      <w:tr w:rsidR="00486781" w:rsidRPr="00414FAE" w14:paraId="0C1DC595" w14:textId="77777777" w:rsidTr="00486781">
        <w:tc>
          <w:tcPr>
            <w:tcW w:w="4607" w:type="dxa"/>
          </w:tcPr>
          <w:p w14:paraId="13F4E7B2" w14:textId="77777777" w:rsidR="00486781" w:rsidRDefault="00486781" w:rsidP="00D74E4D">
            <w:pPr>
              <w:rPr>
                <w:rFonts w:ascii="Times New Roman" w:hAnsi="Times New Roman" w:cs="Times New Roman"/>
                <w:strike/>
                <w:szCs w:val="21"/>
              </w:rPr>
            </w:pPr>
            <w:r w:rsidRPr="00A41625">
              <w:rPr>
                <w:rFonts w:ascii="Times New Roman" w:hAnsi="Times New Roman" w:cs="Times New Roman"/>
                <w:strike/>
                <w:szCs w:val="21"/>
              </w:rPr>
              <w:t>第三十条</w:t>
            </w:r>
            <w:r w:rsidRPr="00A41625">
              <w:rPr>
                <w:rFonts w:ascii="Times New Roman" w:hAnsi="Times New Roman" w:cs="Times New Roman"/>
                <w:strike/>
                <w:szCs w:val="21"/>
              </w:rPr>
              <w:t xml:space="preserve">  </w:t>
            </w:r>
            <w:r w:rsidRPr="00A41625">
              <w:rPr>
                <w:rFonts w:ascii="Times New Roman" w:hAnsi="Times New Roman" w:cs="Times New Roman"/>
                <w:strike/>
                <w:szCs w:val="21"/>
              </w:rPr>
              <w:t>人民法院审理涉外侵害商业秘密纠纷民事案件，根据中华人民共和国法律对权利人所主张的商业秘密的归属和内容、侵权行为、侵权责任</w:t>
            </w:r>
            <w:proofErr w:type="gramStart"/>
            <w:r w:rsidRPr="00A41625">
              <w:rPr>
                <w:rFonts w:ascii="Times New Roman" w:hAnsi="Times New Roman" w:cs="Times New Roman"/>
                <w:strike/>
                <w:szCs w:val="21"/>
              </w:rPr>
              <w:t>作出</w:t>
            </w:r>
            <w:proofErr w:type="gramEnd"/>
            <w:r w:rsidRPr="00A41625">
              <w:rPr>
                <w:rFonts w:ascii="Times New Roman" w:hAnsi="Times New Roman" w:cs="Times New Roman"/>
                <w:strike/>
                <w:szCs w:val="21"/>
              </w:rPr>
              <w:t>认定。</w:t>
            </w:r>
          </w:p>
          <w:p w14:paraId="26573484" w14:textId="77777777" w:rsidR="00833DBD" w:rsidRDefault="00833DBD" w:rsidP="00D74E4D">
            <w:pPr>
              <w:rPr>
                <w:rFonts w:ascii="Times New Roman" w:hAnsi="Times New Roman" w:cs="Times New Roman"/>
                <w:strike/>
                <w:szCs w:val="21"/>
              </w:rPr>
            </w:pPr>
          </w:p>
          <w:p w14:paraId="2DC5B470" w14:textId="662A4334" w:rsidR="00833DBD" w:rsidRPr="00A41625" w:rsidRDefault="00833DBD" w:rsidP="00D74E4D">
            <w:pPr>
              <w:rPr>
                <w:rFonts w:ascii="Times New Roman" w:hAnsi="Times New Roman" w:cs="Times New Roman"/>
                <w:strike/>
                <w:szCs w:val="21"/>
              </w:rPr>
            </w:pPr>
            <w:r w:rsidRPr="00833DBD">
              <w:rPr>
                <w:rFonts w:ascii="Times New Roman" w:hAnsi="Times New Roman" w:cs="Times New Roman"/>
                <w:strike/>
                <w:szCs w:val="21"/>
              </w:rPr>
              <w:t>Article 30 The people’s court shall determine the ownership and content of any trade secret asserted by the right holder, the infringing act and the liability for tort in accordance with laws of People’s Republic of China in the trial of any foreign-related civil case of a dispute over infringement on the trade secret.</w:t>
            </w:r>
          </w:p>
        </w:tc>
        <w:tc>
          <w:tcPr>
            <w:tcW w:w="4607" w:type="dxa"/>
          </w:tcPr>
          <w:p w14:paraId="14A8003C" w14:textId="77777777" w:rsidR="00486781" w:rsidRPr="00414FAE" w:rsidRDefault="00486781" w:rsidP="00D74E4D">
            <w:pPr>
              <w:rPr>
                <w:rFonts w:ascii="Times New Roman" w:hAnsi="Times New Roman" w:cs="Times New Roman"/>
                <w:szCs w:val="21"/>
              </w:rPr>
            </w:pPr>
          </w:p>
        </w:tc>
      </w:tr>
    </w:tbl>
    <w:p w14:paraId="6D31990D" w14:textId="77777777" w:rsidR="003E2370" w:rsidRPr="00414FAE" w:rsidRDefault="003E2370">
      <w:pPr>
        <w:rPr>
          <w:rFonts w:ascii="Times New Roman" w:hAnsi="Times New Roman" w:cs="Times New Roman"/>
          <w:szCs w:val="21"/>
        </w:rPr>
      </w:pPr>
    </w:p>
    <w:sectPr w:rsidR="003E2370" w:rsidRPr="00414FAE">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E642CA" w14:textId="77777777" w:rsidR="00372F86" w:rsidRDefault="00372F86" w:rsidP="00283CA3">
      <w:r>
        <w:separator/>
      </w:r>
    </w:p>
  </w:endnote>
  <w:endnote w:type="continuationSeparator" w:id="0">
    <w:p w14:paraId="6C699D00" w14:textId="77777777" w:rsidR="00372F86" w:rsidRDefault="00372F86" w:rsidP="00283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4CF5B4" w14:textId="77777777" w:rsidR="00003B9E" w:rsidRDefault="00003B9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33365992"/>
      <w:docPartObj>
        <w:docPartGallery w:val="Page Numbers (Bottom of Page)"/>
        <w:docPartUnique/>
      </w:docPartObj>
    </w:sdtPr>
    <w:sdtEndPr/>
    <w:sdtContent>
      <w:p w14:paraId="4F01AB49" w14:textId="77777777" w:rsidR="00D74E4D" w:rsidRDefault="00D74E4D">
        <w:pPr>
          <w:pStyle w:val="a5"/>
          <w:jc w:val="center"/>
        </w:pPr>
        <w:r>
          <w:fldChar w:fldCharType="begin"/>
        </w:r>
        <w:r>
          <w:instrText>PAGE   \* MERGEFORMAT</w:instrText>
        </w:r>
        <w:r>
          <w:fldChar w:fldCharType="separate"/>
        </w:r>
        <w:r w:rsidRPr="009B7DF6">
          <w:rPr>
            <w:noProof/>
            <w:lang w:val="zh-CN"/>
          </w:rPr>
          <w:t>8</w:t>
        </w:r>
        <w:r>
          <w:fldChar w:fldCharType="end"/>
        </w:r>
      </w:p>
    </w:sdtContent>
  </w:sdt>
  <w:p w14:paraId="0E14F952" w14:textId="77777777" w:rsidR="00D74E4D" w:rsidRDefault="00D74E4D">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07EBD0" w14:textId="77777777" w:rsidR="00003B9E" w:rsidRDefault="00003B9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46F018" w14:textId="77777777" w:rsidR="00372F86" w:rsidRDefault="00372F86" w:rsidP="00283CA3">
      <w:r>
        <w:separator/>
      </w:r>
    </w:p>
  </w:footnote>
  <w:footnote w:type="continuationSeparator" w:id="0">
    <w:p w14:paraId="1E9C263F" w14:textId="77777777" w:rsidR="00372F86" w:rsidRDefault="00372F86" w:rsidP="00283C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E99436" w14:textId="77777777" w:rsidR="00003B9E" w:rsidRDefault="00003B9E">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EC264D" w14:textId="4A843D2A" w:rsidR="00003B9E" w:rsidRDefault="00003B9E">
    <w:pPr>
      <w:pStyle w:val="a3"/>
    </w:pPr>
    <w:r>
      <w:t>Prepared by GEN LAW FIRM (</w:t>
    </w:r>
    <w:hyperlink r:id="rId1" w:history="1">
      <w:r w:rsidRPr="004E6126">
        <w:rPr>
          <w:rStyle w:val="a9"/>
        </w:rPr>
        <w:t>www.genlaw.com</w:t>
      </w:r>
    </w:hyperlink>
    <w:r>
      <w:t xml:space="preserve">) </w:t>
    </w:r>
  </w:p>
  <w:p w14:paraId="5D81BB50" w14:textId="77777777" w:rsidR="00003B9E" w:rsidRDefault="00003B9E">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3AE0F3" w14:textId="77777777" w:rsidR="00003B9E" w:rsidRDefault="00003B9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ExtjQyNLY0MTO3tDRQ0lEKTi0uzszPAykwrAUA+dBs5iwAAAA="/>
  </w:docVars>
  <w:rsids>
    <w:rsidRoot w:val="007559C0"/>
    <w:rsid w:val="00003497"/>
    <w:rsid w:val="00003B9E"/>
    <w:rsid w:val="000527CA"/>
    <w:rsid w:val="00082459"/>
    <w:rsid w:val="000A65A3"/>
    <w:rsid w:val="000B0A47"/>
    <w:rsid w:val="000E268F"/>
    <w:rsid w:val="000F4B33"/>
    <w:rsid w:val="0013017F"/>
    <w:rsid w:val="001345EF"/>
    <w:rsid w:val="001431F8"/>
    <w:rsid w:val="00180218"/>
    <w:rsid w:val="001806A3"/>
    <w:rsid w:val="001A6D49"/>
    <w:rsid w:val="001D03B8"/>
    <w:rsid w:val="001E1C31"/>
    <w:rsid w:val="001F6069"/>
    <w:rsid w:val="00213263"/>
    <w:rsid w:val="00231D1F"/>
    <w:rsid w:val="002647C2"/>
    <w:rsid w:val="00283CA3"/>
    <w:rsid w:val="002A61BB"/>
    <w:rsid w:val="00345A74"/>
    <w:rsid w:val="00372F86"/>
    <w:rsid w:val="003965E1"/>
    <w:rsid w:val="003A6B97"/>
    <w:rsid w:val="003E2370"/>
    <w:rsid w:val="003E26D3"/>
    <w:rsid w:val="00414FAE"/>
    <w:rsid w:val="00432130"/>
    <w:rsid w:val="00486781"/>
    <w:rsid w:val="004E4DAC"/>
    <w:rsid w:val="004E5B12"/>
    <w:rsid w:val="00554428"/>
    <w:rsid w:val="005647D7"/>
    <w:rsid w:val="005943DF"/>
    <w:rsid w:val="005D7C1E"/>
    <w:rsid w:val="005E68FA"/>
    <w:rsid w:val="005F1DE3"/>
    <w:rsid w:val="00600A52"/>
    <w:rsid w:val="00663786"/>
    <w:rsid w:val="006C37B0"/>
    <w:rsid w:val="006D03C6"/>
    <w:rsid w:val="006D0F1F"/>
    <w:rsid w:val="007556A2"/>
    <w:rsid w:val="007559C0"/>
    <w:rsid w:val="00795858"/>
    <w:rsid w:val="007B7FE4"/>
    <w:rsid w:val="007E572D"/>
    <w:rsid w:val="007E6662"/>
    <w:rsid w:val="007F63A2"/>
    <w:rsid w:val="008103B2"/>
    <w:rsid w:val="0082769E"/>
    <w:rsid w:val="00833DBD"/>
    <w:rsid w:val="008707C2"/>
    <w:rsid w:val="008B0D6E"/>
    <w:rsid w:val="008C5E93"/>
    <w:rsid w:val="008D6434"/>
    <w:rsid w:val="008E71E2"/>
    <w:rsid w:val="00970488"/>
    <w:rsid w:val="009B7DF6"/>
    <w:rsid w:val="00A15042"/>
    <w:rsid w:val="00A249DD"/>
    <w:rsid w:val="00A34E39"/>
    <w:rsid w:val="00A41625"/>
    <w:rsid w:val="00A73B2E"/>
    <w:rsid w:val="00AD3B46"/>
    <w:rsid w:val="00AD3F3A"/>
    <w:rsid w:val="00B50CE0"/>
    <w:rsid w:val="00B75422"/>
    <w:rsid w:val="00BE6D2A"/>
    <w:rsid w:val="00BF22F3"/>
    <w:rsid w:val="00C37187"/>
    <w:rsid w:val="00C56C66"/>
    <w:rsid w:val="00C72A28"/>
    <w:rsid w:val="00C85B8B"/>
    <w:rsid w:val="00CA58A1"/>
    <w:rsid w:val="00CB089C"/>
    <w:rsid w:val="00CE4C7F"/>
    <w:rsid w:val="00CF0CC9"/>
    <w:rsid w:val="00D02E45"/>
    <w:rsid w:val="00D0399C"/>
    <w:rsid w:val="00D16C87"/>
    <w:rsid w:val="00D74E4D"/>
    <w:rsid w:val="00D80722"/>
    <w:rsid w:val="00DA3635"/>
    <w:rsid w:val="00DD3815"/>
    <w:rsid w:val="00E1667D"/>
    <w:rsid w:val="00E66EE3"/>
    <w:rsid w:val="00EF5F44"/>
    <w:rsid w:val="00F33BC5"/>
    <w:rsid w:val="00F4313B"/>
    <w:rsid w:val="00F51645"/>
    <w:rsid w:val="00F62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9E087B"/>
  <w15:chartTrackingRefBased/>
  <w15:docId w15:val="{F0751564-DA20-4329-B1A5-4EF6F42A2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83C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3CA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83CA3"/>
    <w:rPr>
      <w:sz w:val="18"/>
      <w:szCs w:val="18"/>
    </w:rPr>
  </w:style>
  <w:style w:type="paragraph" w:styleId="a5">
    <w:name w:val="footer"/>
    <w:basedOn w:val="a"/>
    <w:link w:val="a6"/>
    <w:uiPriority w:val="99"/>
    <w:unhideWhenUsed/>
    <w:rsid w:val="00283CA3"/>
    <w:pPr>
      <w:tabs>
        <w:tab w:val="center" w:pos="4153"/>
        <w:tab w:val="right" w:pos="8306"/>
      </w:tabs>
      <w:snapToGrid w:val="0"/>
      <w:jc w:val="left"/>
    </w:pPr>
    <w:rPr>
      <w:sz w:val="18"/>
      <w:szCs w:val="18"/>
    </w:rPr>
  </w:style>
  <w:style w:type="character" w:customStyle="1" w:styleId="a6">
    <w:name w:val="页脚 字符"/>
    <w:basedOn w:val="a0"/>
    <w:link w:val="a5"/>
    <w:uiPriority w:val="99"/>
    <w:rsid w:val="00283CA3"/>
    <w:rPr>
      <w:sz w:val="18"/>
      <w:szCs w:val="18"/>
    </w:rPr>
  </w:style>
  <w:style w:type="table" w:styleId="a7">
    <w:name w:val="Table Grid"/>
    <w:basedOn w:val="a1"/>
    <w:uiPriority w:val="39"/>
    <w:rsid w:val="00283C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uiPriority w:val="22"/>
    <w:qFormat/>
    <w:rsid w:val="00283CA3"/>
    <w:rPr>
      <w:b/>
      <w:bCs/>
    </w:rPr>
  </w:style>
  <w:style w:type="character" w:styleId="a9">
    <w:name w:val="Hyperlink"/>
    <w:basedOn w:val="a0"/>
    <w:uiPriority w:val="99"/>
    <w:unhideWhenUsed/>
    <w:rsid w:val="00003B9E"/>
    <w:rPr>
      <w:color w:val="0563C1" w:themeColor="hyperlink"/>
      <w:u w:val="single"/>
    </w:rPr>
  </w:style>
  <w:style w:type="character" w:styleId="aa">
    <w:name w:val="Unresolved Mention"/>
    <w:basedOn w:val="a0"/>
    <w:uiPriority w:val="99"/>
    <w:semiHidden/>
    <w:unhideWhenUsed/>
    <w:rsid w:val="00003B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hyperlink" Target="http://www.genlaw.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288</TotalTime>
  <Pages>20</Pages>
  <Words>7183</Words>
  <Characters>40947</Characters>
  <Application>Microsoft Office Word</Application>
  <DocSecurity>0</DocSecurity>
  <Lines>341</Lines>
  <Paragraphs>96</Paragraphs>
  <ScaleCrop>false</ScaleCrop>
  <Company/>
  <LinksUpToDate>false</LinksUpToDate>
  <CharactersWithSpaces>48034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Anjie</dc:creator>
  <cp:keywords/>
  <dc:description/>
  <cp:lastModifiedBy>Jerry F. Xia</cp:lastModifiedBy>
  <cp:revision>74</cp:revision>
  <dcterms:created xsi:type="dcterms:W3CDTF">2020-09-11T14:24:00Z</dcterms:created>
  <dcterms:modified xsi:type="dcterms:W3CDTF">2020-09-14T12:44:00Z</dcterms:modified>
</cp:coreProperties>
</file>